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4A02C" w14:textId="3B0A6180" w:rsidR="00707817" w:rsidRDefault="00707817" w:rsidP="00707817">
      <w:pPr>
        <w:spacing w:before="240" w:after="120"/>
        <w:rPr>
          <w:rFonts w:cs="Calibri"/>
          <w:bCs/>
          <w:szCs w:val="28"/>
        </w:rPr>
      </w:pPr>
      <w:r w:rsidRPr="001C633F">
        <w:rPr>
          <w:rFonts w:cs="Calibri"/>
          <w:b/>
          <w:bCs/>
          <w:szCs w:val="28"/>
        </w:rPr>
        <w:t>ZP.271</w:t>
      </w:r>
      <w:r>
        <w:rPr>
          <w:rFonts w:cs="Calibri"/>
          <w:b/>
          <w:bCs/>
          <w:szCs w:val="28"/>
        </w:rPr>
        <w:t>.</w:t>
      </w:r>
      <w:r w:rsidR="000B61E0">
        <w:rPr>
          <w:rFonts w:cs="Calibri"/>
          <w:b/>
          <w:bCs/>
          <w:szCs w:val="28"/>
        </w:rPr>
        <w:t>6</w:t>
      </w:r>
      <w:r>
        <w:rPr>
          <w:rFonts w:cs="Calibri"/>
          <w:b/>
          <w:bCs/>
          <w:szCs w:val="28"/>
        </w:rPr>
        <w:t>.</w:t>
      </w:r>
      <w:r w:rsidRPr="001C633F">
        <w:rPr>
          <w:rFonts w:cs="Calibri"/>
          <w:b/>
          <w:bCs/>
          <w:szCs w:val="28"/>
        </w:rPr>
        <w:t>2026</w:t>
      </w:r>
      <w:r w:rsidRPr="001C633F">
        <w:rPr>
          <w:rFonts w:cs="Calibri"/>
          <w:b/>
          <w:bCs/>
          <w:szCs w:val="28"/>
        </w:rPr>
        <w:tab/>
      </w:r>
      <w:r w:rsidRPr="001C633F">
        <w:rPr>
          <w:rFonts w:cs="Calibri"/>
          <w:b/>
          <w:bCs/>
          <w:szCs w:val="28"/>
        </w:rPr>
        <w:tab/>
      </w:r>
      <w:r w:rsidRPr="001C633F">
        <w:rPr>
          <w:rFonts w:cs="Calibri"/>
          <w:b/>
          <w:bCs/>
          <w:szCs w:val="28"/>
        </w:rPr>
        <w:tab/>
      </w:r>
      <w:r w:rsidRPr="001C633F">
        <w:rPr>
          <w:rFonts w:cs="Calibri"/>
          <w:b/>
          <w:bCs/>
          <w:szCs w:val="28"/>
        </w:rPr>
        <w:tab/>
      </w:r>
      <w:r w:rsidRPr="001C633F">
        <w:rPr>
          <w:rFonts w:cs="Calibri"/>
          <w:b/>
          <w:bCs/>
          <w:szCs w:val="28"/>
        </w:rPr>
        <w:tab/>
      </w:r>
      <w:r w:rsidRPr="001C633F">
        <w:rPr>
          <w:rFonts w:cs="Calibri"/>
          <w:b/>
          <w:bCs/>
          <w:szCs w:val="28"/>
        </w:rPr>
        <w:tab/>
      </w:r>
      <w:r w:rsidRPr="001C633F">
        <w:rPr>
          <w:rFonts w:cs="Calibri"/>
          <w:b/>
          <w:bCs/>
          <w:szCs w:val="28"/>
        </w:rPr>
        <w:tab/>
      </w:r>
      <w:r>
        <w:rPr>
          <w:rFonts w:cs="Calibri"/>
          <w:b/>
          <w:bCs/>
          <w:szCs w:val="28"/>
        </w:rPr>
        <w:t xml:space="preserve">              </w:t>
      </w:r>
      <w:r w:rsidRPr="001C633F">
        <w:rPr>
          <w:rFonts w:cs="Calibri"/>
          <w:b/>
          <w:bCs/>
          <w:szCs w:val="28"/>
        </w:rPr>
        <w:t xml:space="preserve">Załącznik nr </w:t>
      </w:r>
      <w:r w:rsidR="007C15AB">
        <w:rPr>
          <w:rFonts w:cs="Calibri"/>
          <w:b/>
          <w:bCs/>
          <w:szCs w:val="28"/>
        </w:rPr>
        <w:t>7</w:t>
      </w:r>
      <w:r w:rsidRPr="001C633F">
        <w:rPr>
          <w:rFonts w:cs="Calibri"/>
          <w:b/>
          <w:bCs/>
          <w:szCs w:val="28"/>
        </w:rPr>
        <w:t xml:space="preserve"> do</w:t>
      </w:r>
      <w:r>
        <w:rPr>
          <w:rFonts w:cs="Calibri"/>
          <w:b/>
          <w:bCs/>
          <w:szCs w:val="28"/>
        </w:rPr>
        <w:t xml:space="preserve"> SWZ</w:t>
      </w:r>
      <w:r w:rsidRPr="001C633F">
        <w:rPr>
          <w:rFonts w:cs="Calibri"/>
          <w:bCs/>
          <w:szCs w:val="28"/>
        </w:rPr>
        <w:t xml:space="preserve"> </w:t>
      </w:r>
    </w:p>
    <w:p w14:paraId="5C31B20B" w14:textId="77777777" w:rsidR="00707817" w:rsidRPr="001C633F" w:rsidRDefault="00707817" w:rsidP="00707817">
      <w:pPr>
        <w:jc w:val="center"/>
      </w:pPr>
      <w:r w:rsidRPr="001C633F">
        <w:rPr>
          <w:b/>
          <w:bCs/>
        </w:rPr>
        <w:t>OPIS</w:t>
      </w:r>
      <w:r>
        <w:t xml:space="preserve"> </w:t>
      </w:r>
      <w:r w:rsidRPr="001C633F">
        <w:rPr>
          <w:b/>
          <w:bCs/>
        </w:rPr>
        <w:t>PRZEDMIOTU ZAMÓWIENIA</w:t>
      </w:r>
    </w:p>
    <w:p w14:paraId="798825C9" w14:textId="77777777" w:rsidR="00707817" w:rsidRDefault="00707817" w:rsidP="00707817">
      <w:pPr>
        <w:jc w:val="center"/>
      </w:pPr>
      <w:r>
        <w:t>DO ZADANIA PT.:</w:t>
      </w:r>
    </w:p>
    <w:p w14:paraId="771E8F65" w14:textId="77777777" w:rsidR="00707817" w:rsidRPr="00E1239B" w:rsidRDefault="00707817" w:rsidP="00707817">
      <w:pPr>
        <w:spacing w:after="240"/>
        <w:jc w:val="center"/>
        <w:rPr>
          <w:b/>
          <w:bCs/>
          <w:i/>
          <w:smallCaps/>
          <w:sz w:val="28"/>
          <w:szCs w:val="28"/>
        </w:rPr>
      </w:pPr>
      <w:proofErr w:type="spellStart"/>
      <w:r w:rsidRPr="00E1239B">
        <w:rPr>
          <w:b/>
          <w:bCs/>
          <w:i/>
          <w:smallCaps/>
          <w:sz w:val="28"/>
          <w:szCs w:val="28"/>
        </w:rPr>
        <w:t>Cyberbezpieczny</w:t>
      </w:r>
      <w:proofErr w:type="spellEnd"/>
      <w:r w:rsidRPr="00E1239B">
        <w:rPr>
          <w:b/>
          <w:bCs/>
          <w:i/>
          <w:smallCaps/>
          <w:sz w:val="28"/>
          <w:szCs w:val="28"/>
        </w:rPr>
        <w:t xml:space="preserve"> samorząd w Gminie Mosina</w:t>
      </w:r>
    </w:p>
    <w:p w14:paraId="6E30BE5B" w14:textId="4E6C1E7E" w:rsidR="004C58D5" w:rsidRPr="004C58D5" w:rsidRDefault="00707817" w:rsidP="00707817">
      <w:pPr>
        <w:spacing w:after="240"/>
        <w:jc w:val="center"/>
        <w:rPr>
          <w:smallCaps/>
          <w:sz w:val="28"/>
        </w:rPr>
      </w:pPr>
      <w:r w:rsidRPr="00E1239B">
        <w:rPr>
          <w:b/>
          <w:bCs/>
          <w:smallCaps/>
          <w:sz w:val="28"/>
        </w:rPr>
        <w:t xml:space="preserve"> „DOSTAWA LICENCJI, WDROŻENIE I UTRZYMANIE SYSTEMU SIEM WRAZ Z USŁUGAMI MIDS”</w:t>
      </w:r>
    </w:p>
    <w:p w14:paraId="5BC208C9" w14:textId="31ED6AA2" w:rsidR="00F7311E" w:rsidRDefault="00F7311E" w:rsidP="00F7311E">
      <w:pPr>
        <w:pStyle w:val="Akapitzlist"/>
        <w:numPr>
          <w:ilvl w:val="0"/>
          <w:numId w:val="2"/>
        </w:numPr>
        <w:spacing w:after="0" w:line="276" w:lineRule="auto"/>
      </w:pPr>
      <w:bookmarkStart w:id="0" w:name="_Hlk113626721"/>
      <w:r>
        <w:t>PRZEDMIOT ZAMÓWIENIA</w:t>
      </w:r>
    </w:p>
    <w:p w14:paraId="3DD7DC83" w14:textId="73C99034" w:rsidR="00F7311E" w:rsidRDefault="00F7311E" w:rsidP="00961433">
      <w:pPr>
        <w:spacing w:after="0" w:line="276" w:lineRule="auto"/>
        <w:ind w:left="708"/>
      </w:pPr>
      <w:r>
        <w:t>Przedmiotem zamówienia jest dostawa, wdrożenie i konfiguracja systemu bezpieczeństwa IT, składającego się z dwóch współpracujących ze sobą programów</w:t>
      </w:r>
      <w:r w:rsidR="00786B80">
        <w:t xml:space="preserve"> dla min. 130 użytkowników:</w:t>
      </w:r>
    </w:p>
    <w:p w14:paraId="598687F3" w14:textId="506870AD" w:rsidR="00F7311E" w:rsidRPr="00961433" w:rsidRDefault="00F7311E" w:rsidP="00961433">
      <w:pPr>
        <w:pStyle w:val="Akapitzlist"/>
        <w:numPr>
          <w:ilvl w:val="1"/>
          <w:numId w:val="2"/>
        </w:numPr>
        <w:spacing w:after="0" w:line="276" w:lineRule="auto"/>
        <w:ind w:left="1134"/>
      </w:pPr>
      <w:r w:rsidRPr="00961433">
        <w:t>System zarządzania bezpieczeństwem IT</w:t>
      </w:r>
      <w:r w:rsidR="00961433">
        <w:t xml:space="preserve"> - </w:t>
      </w:r>
      <w:r w:rsidRPr="00961433">
        <w:rPr>
          <w:rFonts w:eastAsia="Times New Roman" w:cstheme="minorHAnsi"/>
          <w:snapToGrid w:val="0"/>
          <w:lang w:eastAsia="pl-PL"/>
        </w:rPr>
        <w:t xml:space="preserve">odpowiada za centralne zarządzanie bezpieczeństwem zasobów informatycznych, audyty, zgodność z normami, analizę konfiguracji oraz budowę </w:t>
      </w:r>
      <w:proofErr w:type="spellStart"/>
      <w:r w:rsidRPr="00961433">
        <w:rPr>
          <w:rFonts w:eastAsia="Times New Roman" w:cstheme="minorHAnsi"/>
          <w:snapToGrid w:val="0"/>
          <w:lang w:eastAsia="pl-PL"/>
        </w:rPr>
        <w:t>scoringu</w:t>
      </w:r>
      <w:proofErr w:type="spellEnd"/>
      <w:r w:rsidRPr="00961433">
        <w:rPr>
          <w:rFonts w:eastAsia="Times New Roman" w:cstheme="minorHAnsi"/>
          <w:snapToGrid w:val="0"/>
          <w:lang w:eastAsia="pl-PL"/>
        </w:rPr>
        <w:t xml:space="preserve"> bezpieczeństwa.</w:t>
      </w:r>
    </w:p>
    <w:p w14:paraId="221A9AE8" w14:textId="5D5CA41C" w:rsidR="00F7311E" w:rsidRPr="00961433" w:rsidRDefault="00F7311E" w:rsidP="00961433">
      <w:pPr>
        <w:pStyle w:val="Akapitzlist"/>
        <w:numPr>
          <w:ilvl w:val="1"/>
          <w:numId w:val="2"/>
        </w:numPr>
        <w:spacing w:after="0" w:line="276" w:lineRule="auto"/>
        <w:ind w:left="1134"/>
      </w:pPr>
      <w:r w:rsidRPr="00961433">
        <w:t>Platforma analizy podatności i testów bezpieczeństwa</w:t>
      </w:r>
      <w:r w:rsidR="00961433">
        <w:t xml:space="preserve"> - </w:t>
      </w:r>
      <w:r w:rsidRPr="00961433">
        <w:rPr>
          <w:rFonts w:eastAsia="Times New Roman" w:cstheme="minorHAnsi"/>
          <w:snapToGrid w:val="0"/>
          <w:lang w:eastAsia="pl-PL"/>
        </w:rPr>
        <w:t>odpowiada za techniczne testy bezpieczeństwa, wykrywanie podatności, analizę anomalii oraz symulację ataków w infrastrukturze IT.</w:t>
      </w:r>
    </w:p>
    <w:p w14:paraId="71B5881A" w14:textId="1DD69DF2" w:rsidR="00F7311E" w:rsidRDefault="00F7311E" w:rsidP="00786B80">
      <w:pPr>
        <w:pStyle w:val="Akapitzlist"/>
        <w:spacing w:after="0" w:line="276" w:lineRule="auto"/>
        <w:ind w:left="1134"/>
      </w:pPr>
      <w:r w:rsidRPr="00961433">
        <w:t>Oba programy muszą tworzyć spójny system bezpieczeństwa, który umożliwia zarządzanie i analizę bezpieczeństwa na poziomie organizacyjnym oraz technicznym.</w:t>
      </w:r>
    </w:p>
    <w:p w14:paraId="0FAA5843" w14:textId="05D0794E" w:rsidR="00786B80" w:rsidRPr="00961433" w:rsidRDefault="00786B80" w:rsidP="00786B80">
      <w:pPr>
        <w:pStyle w:val="Akapitzlist"/>
        <w:numPr>
          <w:ilvl w:val="1"/>
          <w:numId w:val="2"/>
        </w:numPr>
        <w:spacing w:after="0" w:line="276" w:lineRule="auto"/>
        <w:ind w:left="1134"/>
      </w:pPr>
      <w:r>
        <w:t>Świadczenie usług doradczych klasy MIDS</w:t>
      </w:r>
      <w:r w:rsidRPr="00961433">
        <w:rPr>
          <w:rFonts w:eastAsia="Times New Roman" w:cstheme="minorHAnsi"/>
          <w:snapToGrid w:val="0"/>
          <w:lang w:eastAsia="pl-PL"/>
        </w:rPr>
        <w:t>.</w:t>
      </w:r>
    </w:p>
    <w:p w14:paraId="337C55FD" w14:textId="2E45F311" w:rsidR="00F7311E" w:rsidRDefault="00F7311E" w:rsidP="005863B0">
      <w:pPr>
        <w:pStyle w:val="Akapitzlist"/>
        <w:numPr>
          <w:ilvl w:val="0"/>
          <w:numId w:val="2"/>
        </w:numPr>
        <w:spacing w:after="0" w:line="276" w:lineRule="auto"/>
      </w:pPr>
      <w:r>
        <w:t>CELE I PRZEZNACZENIE SYSTEMU</w:t>
      </w:r>
    </w:p>
    <w:p w14:paraId="43FB9E61" w14:textId="77777777" w:rsidR="00F7311E" w:rsidRDefault="00F7311E" w:rsidP="00961433">
      <w:pPr>
        <w:pStyle w:val="Akapitzlist"/>
        <w:numPr>
          <w:ilvl w:val="1"/>
          <w:numId w:val="2"/>
        </w:numPr>
        <w:spacing w:after="0" w:line="276" w:lineRule="auto"/>
        <w:ind w:left="1134"/>
      </w:pPr>
      <w:r>
        <w:t>Celem wdrożenia systemu jest:</w:t>
      </w:r>
    </w:p>
    <w:p w14:paraId="26F7D66B" w14:textId="77777777" w:rsidR="00F7311E" w:rsidRDefault="00F7311E" w:rsidP="00961433">
      <w:pPr>
        <w:pStyle w:val="Akapitzlist"/>
        <w:numPr>
          <w:ilvl w:val="2"/>
          <w:numId w:val="22"/>
        </w:numPr>
        <w:spacing w:after="0" w:line="276" w:lineRule="auto"/>
        <w:ind w:left="1560" w:hanging="459"/>
      </w:pPr>
      <w:r>
        <w:t>zapewnienie kompleksowego nadzoru nad bezpieczeństwem infrastruktury IT,</w:t>
      </w:r>
    </w:p>
    <w:p w14:paraId="0CE97EEC" w14:textId="77777777" w:rsidR="00F7311E" w:rsidRDefault="00F7311E" w:rsidP="00961433">
      <w:pPr>
        <w:pStyle w:val="Akapitzlist"/>
        <w:numPr>
          <w:ilvl w:val="2"/>
          <w:numId w:val="22"/>
        </w:numPr>
        <w:spacing w:after="0" w:line="276" w:lineRule="auto"/>
        <w:ind w:left="1560" w:hanging="459"/>
      </w:pPr>
      <w:r>
        <w:t>umożliwienie centralnego zarządzania zasobami, audytami i politykami bezpieczeństwa,</w:t>
      </w:r>
    </w:p>
    <w:p w14:paraId="74B6D21D" w14:textId="77777777" w:rsidR="00F7311E" w:rsidRDefault="00F7311E" w:rsidP="00961433">
      <w:pPr>
        <w:pStyle w:val="Akapitzlist"/>
        <w:numPr>
          <w:ilvl w:val="2"/>
          <w:numId w:val="22"/>
        </w:numPr>
        <w:spacing w:after="0" w:line="276" w:lineRule="auto"/>
        <w:ind w:left="1560" w:hanging="459"/>
      </w:pPr>
      <w:r>
        <w:t>przeprowadzanie automatycznych i manualnych testów podatności,</w:t>
      </w:r>
    </w:p>
    <w:p w14:paraId="24A78D16" w14:textId="77777777" w:rsidR="00F7311E" w:rsidRDefault="00F7311E" w:rsidP="00961433">
      <w:pPr>
        <w:pStyle w:val="Akapitzlist"/>
        <w:numPr>
          <w:ilvl w:val="2"/>
          <w:numId w:val="22"/>
        </w:numPr>
        <w:spacing w:after="0" w:line="276" w:lineRule="auto"/>
        <w:ind w:left="1560" w:hanging="459"/>
      </w:pPr>
      <w:r>
        <w:t>wczesne wykrywanie zagrożeń i reagowanie na incydenty,</w:t>
      </w:r>
    </w:p>
    <w:p w14:paraId="4ADC43DB" w14:textId="77777777" w:rsidR="00F7311E" w:rsidRDefault="00F7311E" w:rsidP="00961433">
      <w:pPr>
        <w:pStyle w:val="Akapitzlist"/>
        <w:numPr>
          <w:ilvl w:val="2"/>
          <w:numId w:val="22"/>
        </w:numPr>
        <w:spacing w:after="0" w:line="276" w:lineRule="auto"/>
        <w:ind w:left="1560" w:hanging="459"/>
      </w:pPr>
      <w:r>
        <w:t>weryfikacja zgodności z wymogami prawnymi i normami bezpieczeństwa (RODO, NIS2, ISO 27001).</w:t>
      </w:r>
    </w:p>
    <w:p w14:paraId="7F24119B" w14:textId="77777777" w:rsidR="00F7311E" w:rsidRDefault="00F7311E" w:rsidP="00961433">
      <w:pPr>
        <w:pStyle w:val="Akapitzlist"/>
        <w:numPr>
          <w:ilvl w:val="1"/>
          <w:numId w:val="2"/>
        </w:numPr>
        <w:spacing w:after="0" w:line="276" w:lineRule="auto"/>
        <w:ind w:left="1134"/>
      </w:pPr>
      <w:r>
        <w:t>System ma wspierać działania zarówno operacyjne (monitoring, analiza, testy), jak i strategiczne (zarządzanie, raportowanie, zgodność).</w:t>
      </w:r>
    </w:p>
    <w:p w14:paraId="78CFB4D6" w14:textId="6B4360F8" w:rsidR="00F7311E" w:rsidRDefault="00F7311E" w:rsidP="00961433">
      <w:pPr>
        <w:pStyle w:val="Akapitzlist"/>
        <w:numPr>
          <w:ilvl w:val="0"/>
          <w:numId w:val="2"/>
        </w:numPr>
        <w:spacing w:after="0" w:line="276" w:lineRule="auto"/>
      </w:pPr>
      <w:r>
        <w:t>STRUKTURA SYSTEMU</w:t>
      </w:r>
    </w:p>
    <w:p w14:paraId="535970A0" w14:textId="4EEEAB16" w:rsidR="00F7311E" w:rsidRDefault="00F7311E" w:rsidP="00961433">
      <w:pPr>
        <w:pStyle w:val="Akapitzlist"/>
        <w:numPr>
          <w:ilvl w:val="1"/>
          <w:numId w:val="2"/>
        </w:numPr>
        <w:spacing w:after="0" w:line="276" w:lineRule="auto"/>
        <w:ind w:left="1134"/>
      </w:pPr>
      <w:r>
        <w:t>System składa się</w:t>
      </w:r>
      <w:r w:rsidR="005863B0">
        <w:t xml:space="preserve"> z dwóch głównych komponentów: s</w:t>
      </w:r>
      <w:r>
        <w:t xml:space="preserve">ystemu zarządzania bezpieczeństwem IT oraz </w:t>
      </w:r>
      <w:r w:rsidR="005863B0">
        <w:t>p</w:t>
      </w:r>
      <w:r>
        <w:t xml:space="preserve">latformy analizy i testów bezpieczeństwa. </w:t>
      </w:r>
    </w:p>
    <w:p w14:paraId="29427FC5" w14:textId="608856E2" w:rsidR="00F7311E" w:rsidRDefault="00F7311E" w:rsidP="00961433">
      <w:pPr>
        <w:pStyle w:val="Akapitzlist"/>
        <w:numPr>
          <w:ilvl w:val="1"/>
          <w:numId w:val="2"/>
        </w:numPr>
        <w:spacing w:after="0" w:line="276" w:lineRule="auto"/>
        <w:ind w:left="1134"/>
      </w:pPr>
      <w:r>
        <w:t xml:space="preserve">System zarządzania bezpieczeństwem IT </w:t>
      </w:r>
    </w:p>
    <w:p w14:paraId="772C73A4" w14:textId="1BBB5B8B" w:rsidR="00F7311E" w:rsidRDefault="00F7311E" w:rsidP="00EA1376">
      <w:pPr>
        <w:pStyle w:val="Akapitzlist"/>
        <w:numPr>
          <w:ilvl w:val="0"/>
          <w:numId w:val="25"/>
        </w:numPr>
        <w:spacing w:after="0" w:line="276" w:lineRule="auto"/>
      </w:pPr>
      <w:r>
        <w:t>Charakterystyka ogólna</w:t>
      </w:r>
    </w:p>
    <w:p w14:paraId="7F5D5AED" w14:textId="77777777" w:rsidR="00F7311E" w:rsidRDefault="00F7311E" w:rsidP="00EA1376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stanowić zcentralizowany system zarządzania bezpieczeństwem, obejmujący:</w:t>
      </w:r>
    </w:p>
    <w:p w14:paraId="3B763C25" w14:textId="77777777" w:rsidR="00F7311E" w:rsidRDefault="00F7311E" w:rsidP="00EA1376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panel webowy pełniący funkcję centrali zarządzania,</w:t>
      </w:r>
    </w:p>
    <w:p w14:paraId="41EE2FA2" w14:textId="77777777" w:rsidR="00F7311E" w:rsidRDefault="00F7311E" w:rsidP="00EA1376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usługę instalowaną na komputerach klienckich, realizującą funkcje wykonawcze i transmisję danych,</w:t>
      </w:r>
    </w:p>
    <w:p w14:paraId="69A62BAC" w14:textId="77777777" w:rsidR="00F7311E" w:rsidRDefault="00F7311E" w:rsidP="00EA1376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lastRenderedPageBreak/>
        <w:t>moduły z podstawowym zestawem narzędzi bezpieczeństwa instalowane lokalnie.</w:t>
      </w:r>
    </w:p>
    <w:p w14:paraId="26E64CD0" w14:textId="77777777" w:rsidR="00F7311E" w:rsidRDefault="00F7311E" w:rsidP="00EA1376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posiadać architekturę opartą o podział na Centra Bezpieczeństwa:</w:t>
      </w:r>
    </w:p>
    <w:p w14:paraId="6C1D8D8B" w14:textId="77777777" w:rsidR="00F7311E" w:rsidRDefault="00F7311E" w:rsidP="00EA1376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centrum lokalne,</w:t>
      </w:r>
    </w:p>
    <w:p w14:paraId="44CC005C" w14:textId="77777777" w:rsidR="00F7311E" w:rsidRDefault="00F7311E" w:rsidP="00EA1376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centrum chmurowe,</w:t>
      </w:r>
    </w:p>
    <w:p w14:paraId="6136B4CB" w14:textId="77777777" w:rsidR="00F7311E" w:rsidRDefault="00F7311E" w:rsidP="00EA1376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centrum tożsamości,</w:t>
      </w:r>
    </w:p>
    <w:p w14:paraId="0AC2B4C1" w14:textId="77777777" w:rsidR="00F7311E" w:rsidRDefault="00F7311E" w:rsidP="00EA1376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centrum zgodności,</w:t>
      </w:r>
    </w:p>
    <w:p w14:paraId="6A9CFDE4" w14:textId="77777777" w:rsidR="00F7311E" w:rsidRDefault="00F7311E" w:rsidP="00EA1376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centrum aplikacji i usług.</w:t>
      </w:r>
    </w:p>
    <w:p w14:paraId="23C5135C" w14:textId="77777777" w:rsidR="00F7311E" w:rsidRDefault="00F7311E" w:rsidP="00EA1376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prezentować listę obsługiwanych zasobów w ramach każdego centrum.</w:t>
      </w:r>
    </w:p>
    <w:p w14:paraId="5A8469BE" w14:textId="3588160E" w:rsidR="00F7311E" w:rsidRDefault="00F7311E" w:rsidP="00EA1376">
      <w:pPr>
        <w:pStyle w:val="Akapitzlist"/>
        <w:numPr>
          <w:ilvl w:val="0"/>
          <w:numId w:val="25"/>
        </w:numPr>
        <w:spacing w:after="0" w:line="276" w:lineRule="auto"/>
      </w:pPr>
      <w:r>
        <w:t>Parametry zasobów</w:t>
      </w:r>
    </w:p>
    <w:p w14:paraId="24D97624" w14:textId="77777777" w:rsidR="00F7311E" w:rsidRDefault="00F7311E" w:rsidP="00751694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przypisywać każdemu zasobowi minimum 10 parametrów.</w:t>
      </w:r>
    </w:p>
    <w:p w14:paraId="45960DEE" w14:textId="77777777" w:rsidR="00F7311E" w:rsidRDefault="00F7311E" w:rsidP="00751694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Pozyskiwanie danych do co najmniej połowy zdefiniowanych parametrów musi być zautomatyzowana.</w:t>
      </w:r>
    </w:p>
    <w:p w14:paraId="28A14EE9" w14:textId="77777777" w:rsidR="00F7311E" w:rsidRDefault="00F7311E" w:rsidP="00751694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W przypadku zasobów (Serwery, stacje robocze) liczba monitorowanych i zautomatyzowanych parametrów nie może być niższa niż 100 kluczowych dla bezpieczeństwa parametrów na każdy zasób.</w:t>
      </w:r>
    </w:p>
    <w:p w14:paraId="4F5D0641" w14:textId="77777777" w:rsidR="00F7311E" w:rsidRDefault="00F7311E" w:rsidP="00751694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 xml:space="preserve">Oprogramowanie musi umożliwiać instalację agentów na stacjach roboczych oraz serwerach opartych o systemy operacyjne z rodziny Windows, Linux oraz </w:t>
      </w:r>
      <w:proofErr w:type="spellStart"/>
      <w:r>
        <w:t>macOS</w:t>
      </w:r>
      <w:proofErr w:type="spellEnd"/>
      <w:r>
        <w:t>, które:</w:t>
      </w:r>
    </w:p>
    <w:p w14:paraId="3EC5BBA3" w14:textId="77777777" w:rsidR="00F7311E" w:rsidRDefault="00F7311E" w:rsidP="00751694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zbierają dane do automatyzacji parametrów,</w:t>
      </w:r>
    </w:p>
    <w:p w14:paraId="42BC35C1" w14:textId="77777777" w:rsidR="00F7311E" w:rsidRDefault="00F7311E" w:rsidP="00751694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monitorują pracę zasobów,</w:t>
      </w:r>
    </w:p>
    <w:p w14:paraId="49670946" w14:textId="77777777" w:rsidR="00F7311E" w:rsidRDefault="00F7311E" w:rsidP="00751694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wykonują zaplanowane automatyzacje,</w:t>
      </w:r>
    </w:p>
    <w:p w14:paraId="10DBAC4E" w14:textId="77777777" w:rsidR="00F7311E" w:rsidRDefault="00F7311E" w:rsidP="00751694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zarządzać kluczowymi elementami systemów operacyjnych,</w:t>
      </w:r>
    </w:p>
    <w:p w14:paraId="566DF910" w14:textId="77777777" w:rsidR="00F7311E" w:rsidRDefault="00F7311E" w:rsidP="00751694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wprowadzają polityki bezpieczeństwa,</w:t>
      </w:r>
    </w:p>
    <w:p w14:paraId="53F8B4A7" w14:textId="77777777" w:rsidR="00F7311E" w:rsidRDefault="00F7311E" w:rsidP="00751694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umożliwiają uruchamianie skryptów i operacji zdefiniowanych przez użytkownika.</w:t>
      </w:r>
    </w:p>
    <w:p w14:paraId="07373C58" w14:textId="7B30AAC1" w:rsidR="00F7311E" w:rsidRDefault="00F7311E" w:rsidP="00486B61">
      <w:pPr>
        <w:pStyle w:val="Akapitzlist"/>
        <w:numPr>
          <w:ilvl w:val="0"/>
          <w:numId w:val="25"/>
        </w:numPr>
        <w:spacing w:after="0" w:line="276" w:lineRule="auto"/>
      </w:pPr>
      <w:r>
        <w:t>Funkcje audytowe i kontrolne</w:t>
      </w:r>
    </w:p>
    <w:p w14:paraId="6D12AEFE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zawierać ponad 300 kontrolek audytowych.</w:t>
      </w:r>
    </w:p>
    <w:p w14:paraId="00D03ADE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Każdy zasób musi posiadać co najmniej 5 kontrolek audytowych.</w:t>
      </w:r>
    </w:p>
    <w:p w14:paraId="4F6EFC09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umożliwiać przeprowadzanie audytów bezpieczeństwa, zgodności z normami i konfiguracji.</w:t>
      </w:r>
    </w:p>
    <w:p w14:paraId="6FC7D79C" w14:textId="57E81370" w:rsidR="00F7311E" w:rsidRDefault="00F7311E" w:rsidP="00486B61">
      <w:pPr>
        <w:pStyle w:val="Akapitzlist"/>
        <w:numPr>
          <w:ilvl w:val="0"/>
          <w:numId w:val="25"/>
        </w:numPr>
        <w:spacing w:after="0" w:line="276" w:lineRule="auto"/>
      </w:pPr>
      <w:r>
        <w:t>Obsługa zasobów</w:t>
      </w:r>
    </w:p>
    <w:p w14:paraId="60A76804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Minimalna lista obsługiwanych zasobów musi umożliwiać zbieranie danych, monitorowanie, wykonywanie predefiniowanych skryptów, realizować audyty bezpieczeństwa dla następujących typów zasobów:</w:t>
      </w:r>
    </w:p>
    <w:p w14:paraId="114E5479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Stacja robocza Windows,</w:t>
      </w:r>
    </w:p>
    <w:p w14:paraId="050B5278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 xml:space="preserve">Stacja robocza </w:t>
      </w:r>
      <w:proofErr w:type="spellStart"/>
      <w:r>
        <w:t>macOS</w:t>
      </w:r>
      <w:proofErr w:type="spellEnd"/>
      <w:r>
        <w:t>,</w:t>
      </w:r>
    </w:p>
    <w:p w14:paraId="1E677507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Serwer Windows lokalny,</w:t>
      </w:r>
    </w:p>
    <w:p w14:paraId="02014033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Serwer Windows publiczny,</w:t>
      </w:r>
    </w:p>
    <w:p w14:paraId="05088FEA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Serwer Linux lokalny,</w:t>
      </w:r>
    </w:p>
    <w:p w14:paraId="3485BE01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lastRenderedPageBreak/>
        <w:t>Serwer Linux publiczny,</w:t>
      </w:r>
    </w:p>
    <w:p w14:paraId="09D70D77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Urządzenie sieciowe LAN/WAN</w:t>
      </w:r>
    </w:p>
    <w:p w14:paraId="1A2C420C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 xml:space="preserve">Router </w:t>
      </w:r>
      <w:proofErr w:type="spellStart"/>
      <w:r>
        <w:t>FortiGate</w:t>
      </w:r>
      <w:proofErr w:type="spellEnd"/>
      <w:r>
        <w:t>,</w:t>
      </w:r>
    </w:p>
    <w:p w14:paraId="2EEE7DD8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 xml:space="preserve">Router </w:t>
      </w:r>
      <w:proofErr w:type="spellStart"/>
      <w:r>
        <w:t>MicroTik</w:t>
      </w:r>
      <w:proofErr w:type="spellEnd"/>
      <w:r>
        <w:t>,</w:t>
      </w:r>
    </w:p>
    <w:p w14:paraId="0E5EA180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Serwery plików NAS</w:t>
      </w:r>
    </w:p>
    <w:p w14:paraId="5F66550C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Drukarka sieciowa / urządzenie wielofunkcyjne</w:t>
      </w:r>
    </w:p>
    <w:p w14:paraId="73D98FA0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 xml:space="preserve">System wirtualizacji </w:t>
      </w:r>
      <w:proofErr w:type="spellStart"/>
      <w:r>
        <w:t>Proxmox</w:t>
      </w:r>
      <w:proofErr w:type="spellEnd"/>
      <w:r>
        <w:t>,</w:t>
      </w:r>
    </w:p>
    <w:p w14:paraId="7C67E29C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proofErr w:type="spellStart"/>
      <w:r>
        <w:t>Proxmox</w:t>
      </w:r>
      <w:proofErr w:type="spellEnd"/>
      <w:r>
        <w:t xml:space="preserve"> Backup Server,</w:t>
      </w:r>
    </w:p>
    <w:p w14:paraId="386D73AF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proofErr w:type="spellStart"/>
      <w:r>
        <w:t>Virtualmin</w:t>
      </w:r>
      <w:proofErr w:type="spellEnd"/>
      <w:r>
        <w:t>,</w:t>
      </w:r>
    </w:p>
    <w:p w14:paraId="59FBC189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Serwer WWW,</w:t>
      </w:r>
    </w:p>
    <w:p w14:paraId="2A3C911E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Serwer FTP,</w:t>
      </w:r>
    </w:p>
    <w:p w14:paraId="7097F866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Serwer DNS,</w:t>
      </w:r>
    </w:p>
    <w:p w14:paraId="11214C5B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Serwer pocztowy IMAP,</w:t>
      </w:r>
    </w:p>
    <w:p w14:paraId="457AF6BB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Serwer pocztowy POSTFIX,</w:t>
      </w:r>
    </w:p>
    <w:p w14:paraId="19583C34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 xml:space="preserve">Serwer VPN </w:t>
      </w:r>
      <w:proofErr w:type="spellStart"/>
      <w:r>
        <w:t>OpenVPN</w:t>
      </w:r>
      <w:proofErr w:type="spellEnd"/>
      <w:r>
        <w:t>,</w:t>
      </w:r>
    </w:p>
    <w:p w14:paraId="690A4951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 xml:space="preserve">Serwer VPN </w:t>
      </w:r>
      <w:proofErr w:type="spellStart"/>
      <w:r>
        <w:t>Wireguard</w:t>
      </w:r>
      <w:proofErr w:type="spellEnd"/>
      <w:r>
        <w:t>,</w:t>
      </w:r>
    </w:p>
    <w:p w14:paraId="4AAB8BA1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 xml:space="preserve">Platforma e-commerce </w:t>
      </w:r>
      <w:proofErr w:type="spellStart"/>
      <w:r>
        <w:t>PrestaShop</w:t>
      </w:r>
      <w:proofErr w:type="spellEnd"/>
      <w:r>
        <w:t>,</w:t>
      </w:r>
    </w:p>
    <w:p w14:paraId="32188C36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 xml:space="preserve">Strona internetowa </w:t>
      </w:r>
      <w:proofErr w:type="spellStart"/>
      <w:r>
        <w:t>WordPress</w:t>
      </w:r>
      <w:proofErr w:type="spellEnd"/>
      <w:r>
        <w:t>,</w:t>
      </w:r>
    </w:p>
    <w:p w14:paraId="72C7BC98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 xml:space="preserve">Baza danych MSSQL, </w:t>
      </w:r>
    </w:p>
    <w:p w14:paraId="739B1045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 xml:space="preserve">Baza danych </w:t>
      </w:r>
      <w:proofErr w:type="spellStart"/>
      <w:r>
        <w:t>PostgreSQL</w:t>
      </w:r>
      <w:proofErr w:type="spellEnd"/>
      <w:r>
        <w:t xml:space="preserve">, </w:t>
      </w:r>
    </w:p>
    <w:p w14:paraId="1ECC2D6A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Baza danych MySQL/</w:t>
      </w:r>
      <w:proofErr w:type="spellStart"/>
      <w:r>
        <w:t>MariaDB</w:t>
      </w:r>
      <w:proofErr w:type="spellEnd"/>
      <w:r>
        <w:t>,</w:t>
      </w:r>
    </w:p>
    <w:p w14:paraId="19F70936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Microsoft 365 konto pocztowe,</w:t>
      </w:r>
    </w:p>
    <w:p w14:paraId="35291DF5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Microsoft 365 skrzynka współdzielona,</w:t>
      </w:r>
    </w:p>
    <w:p w14:paraId="056F0278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 xml:space="preserve">Microsoft 365 </w:t>
      </w:r>
      <w:proofErr w:type="spellStart"/>
      <w:r>
        <w:t>Tenant</w:t>
      </w:r>
      <w:proofErr w:type="spellEnd"/>
      <w:r>
        <w:t>,</w:t>
      </w:r>
    </w:p>
    <w:p w14:paraId="0EBE6D7E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Microsoft 365 Użytkownik,</w:t>
      </w:r>
    </w:p>
    <w:p w14:paraId="3A7B4195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Adres IP,</w:t>
      </w:r>
    </w:p>
    <w:p w14:paraId="258FBD8F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Domena internetowa,</w:t>
      </w:r>
    </w:p>
    <w:p w14:paraId="1667D4EB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Internet rzeczy,</w:t>
      </w:r>
    </w:p>
    <w:p w14:paraId="285FF72A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Tożsamość Internetowa,</w:t>
      </w:r>
    </w:p>
    <w:p w14:paraId="0499DE27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Konto pocztowe (</w:t>
      </w:r>
      <w:proofErr w:type="spellStart"/>
      <w:r>
        <w:t>imap</w:t>
      </w:r>
      <w:proofErr w:type="spellEnd"/>
      <w:r>
        <w:t>),</w:t>
      </w:r>
    </w:p>
    <w:p w14:paraId="1DEC341E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Licencja,</w:t>
      </w:r>
    </w:p>
    <w:p w14:paraId="09983459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Dane osobowe,</w:t>
      </w:r>
    </w:p>
    <w:p w14:paraId="2F1CFED1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 xml:space="preserve">Konto </w:t>
      </w:r>
      <w:proofErr w:type="spellStart"/>
      <w:r>
        <w:t>social</w:t>
      </w:r>
      <w:proofErr w:type="spellEnd"/>
      <w:r>
        <w:t xml:space="preserve"> media Facebook,</w:t>
      </w:r>
    </w:p>
    <w:p w14:paraId="06687285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Agregat prądotwórczy,</w:t>
      </w:r>
    </w:p>
    <w:p w14:paraId="6FFDFC94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UPS.</w:t>
      </w:r>
    </w:p>
    <w:p w14:paraId="7DCFB6AB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automatycznie wykrywać i proponować dodanie nowych zasobów na bazie pobranych parametrów i umożliwiać ich wdrożenie jednym kliknięciem.</w:t>
      </w:r>
    </w:p>
    <w:p w14:paraId="249FB688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automatycznie tworzyć relacje między zasobami, automatycznie generując mapę powiązań (minimum 50 typów relacji między zasobami) na bazie zebranych w zasobach parametrów.</w:t>
      </w:r>
    </w:p>
    <w:p w14:paraId="1E2A555A" w14:textId="06FE8532" w:rsidR="00F7311E" w:rsidRDefault="00F7311E" w:rsidP="00486B61">
      <w:pPr>
        <w:pStyle w:val="Akapitzlist"/>
        <w:numPr>
          <w:ilvl w:val="0"/>
          <w:numId w:val="25"/>
        </w:numPr>
        <w:spacing w:after="0" w:line="276" w:lineRule="auto"/>
      </w:pPr>
      <w:r>
        <w:t>Aktualizacje i zarządzanie oprogramowaniem</w:t>
      </w:r>
    </w:p>
    <w:p w14:paraId="59191E48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lastRenderedPageBreak/>
        <w:t>Oprogramowanie musi posiadać subskrypcje:</w:t>
      </w:r>
    </w:p>
    <w:p w14:paraId="33ABA006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na aktualizacje baz podatności,</w:t>
      </w:r>
    </w:p>
    <w:p w14:paraId="5A26E749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na aktualizacje baz zainstalowanego oprogramowania.</w:t>
      </w:r>
    </w:p>
    <w:p w14:paraId="2183C4F2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umożliwiać wykrywanie, klasyfikowanie, analizowanie, instalowanie, odinstalowywanie, aktualizowanie minimum 200 popularnych programów Windows.</w:t>
      </w:r>
    </w:p>
    <w:p w14:paraId="57274131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umożliwiać zarządzanie pakietami systemów Linux (</w:t>
      </w:r>
      <w:proofErr w:type="spellStart"/>
      <w:r>
        <w:t>apt</w:t>
      </w:r>
      <w:proofErr w:type="spellEnd"/>
      <w:r>
        <w:t xml:space="preserve">, </w:t>
      </w:r>
      <w:proofErr w:type="spellStart"/>
      <w:r>
        <w:t>yum</w:t>
      </w:r>
      <w:proofErr w:type="spellEnd"/>
      <w:r>
        <w:t>), w tym instalację, aktualizację i deinstalację co najmniej 50 pakietów.</w:t>
      </w:r>
    </w:p>
    <w:p w14:paraId="17FCE75E" w14:textId="2D302EAE" w:rsidR="00F7311E" w:rsidRDefault="00F7311E" w:rsidP="00486B61">
      <w:pPr>
        <w:pStyle w:val="Akapitzlist"/>
        <w:numPr>
          <w:ilvl w:val="0"/>
          <w:numId w:val="25"/>
        </w:numPr>
        <w:spacing w:after="0" w:line="276" w:lineRule="auto"/>
      </w:pPr>
      <w:r>
        <w:t>Wizualizacja i raportowanie</w:t>
      </w:r>
    </w:p>
    <w:p w14:paraId="5C44D092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wizualizować poziom bezpieczeństwa w formie zestawień, wykresów i rankingów.</w:t>
      </w:r>
    </w:p>
    <w:p w14:paraId="57025F8F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generować raporty bezpieczeństwa na podstawie parametrów i zagrożeń poszczególnych zasobów.</w:t>
      </w:r>
    </w:p>
    <w:p w14:paraId="1118C7B8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 xml:space="preserve">Oprogramowanie musi posiadać </w:t>
      </w:r>
      <w:proofErr w:type="spellStart"/>
      <w:r>
        <w:t>dashboardy</w:t>
      </w:r>
      <w:proofErr w:type="spellEnd"/>
      <w:r>
        <w:t xml:space="preserve"> umożliwiające przegląd sytuacji bezpieczeństwa organizacji.</w:t>
      </w:r>
    </w:p>
    <w:p w14:paraId="7EB29E5A" w14:textId="0D4B878B" w:rsidR="00F7311E" w:rsidRDefault="00F7311E" w:rsidP="00486B61">
      <w:pPr>
        <w:pStyle w:val="Akapitzlist"/>
        <w:numPr>
          <w:ilvl w:val="0"/>
          <w:numId w:val="25"/>
        </w:numPr>
        <w:spacing w:after="0" w:line="276" w:lineRule="auto"/>
      </w:pPr>
      <w:r>
        <w:t>Moduły dodatkowe i integracje</w:t>
      </w:r>
    </w:p>
    <w:p w14:paraId="2571F1F6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umożliwiać dokupienie kompatybilnych i w pełni obsługiwanych modułów:</w:t>
      </w:r>
    </w:p>
    <w:p w14:paraId="1F5C293C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skanowania podatności i symulacji ataków,</w:t>
      </w:r>
    </w:p>
    <w:p w14:paraId="2DA6A57C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kopii zapasowych,</w:t>
      </w:r>
    </w:p>
    <w:p w14:paraId="6D2752D9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analizy poprawności kopii wykonywanych przez systemy zewnętrzne (na podstawie e-maili).</w:t>
      </w:r>
    </w:p>
    <w:p w14:paraId="18A22FA4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mieć możliwość integracji z innymi systemami bezpieczeństwa (SOAR, EDR, NDR, XDR).</w:t>
      </w:r>
    </w:p>
    <w:p w14:paraId="210A7422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Dostawca oprogramowania musi świadczyć usługę tworzenia nowych modułów i integracji na zamówienie, aby dopasować oprogramowanie do konkretnej infrastruktury.</w:t>
      </w:r>
    </w:p>
    <w:p w14:paraId="2915EFC1" w14:textId="4EA0D946" w:rsidR="00F7311E" w:rsidRDefault="00F7311E" w:rsidP="00486B61">
      <w:pPr>
        <w:pStyle w:val="Akapitzlist"/>
        <w:numPr>
          <w:ilvl w:val="0"/>
          <w:numId w:val="25"/>
        </w:numPr>
        <w:spacing w:after="0" w:line="276" w:lineRule="auto"/>
      </w:pPr>
      <w:r>
        <w:t>Analiza i bezpieczeństwo danych</w:t>
      </w:r>
    </w:p>
    <w:p w14:paraId="499B89D1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analizować zależności między logami i zdarzeniami w celu wykrycia wzorców zagrożeń.</w:t>
      </w:r>
    </w:p>
    <w:p w14:paraId="6F02F46F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alarmować w przypadku wykrycia anomalii lub naruszeń polityk bezpieczeństwa.</w:t>
      </w:r>
    </w:p>
    <w:p w14:paraId="5F683A89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przechowywać logi przez określony czas, umożliwiając analizę historyczną.</w:t>
      </w:r>
    </w:p>
    <w:p w14:paraId="3C9A8F7B" w14:textId="5D21E45B" w:rsidR="00F7311E" w:rsidRDefault="00F7311E" w:rsidP="00486B61">
      <w:pPr>
        <w:pStyle w:val="Akapitzlist"/>
        <w:numPr>
          <w:ilvl w:val="0"/>
          <w:numId w:val="25"/>
        </w:numPr>
        <w:spacing w:after="0" w:line="276" w:lineRule="auto"/>
      </w:pPr>
      <w:r>
        <w:t>Zgodność z normami</w:t>
      </w:r>
    </w:p>
    <w:p w14:paraId="107F493D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weryfikować zgodność zasobów z normami RODO, NIS2, ISO 27001.</w:t>
      </w:r>
    </w:p>
    <w:p w14:paraId="7E295DAE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prezentować listę parametrów i stan ich zgodności z ww. normami.</w:t>
      </w:r>
    </w:p>
    <w:p w14:paraId="13FBE914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automatycznie aktualizować punktację po każdej zmianie konfiguracji, wykryciu podatności lub wdrożeniu rekomendacji.</w:t>
      </w:r>
    </w:p>
    <w:p w14:paraId="42296A53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 xml:space="preserve">Oprogramowanie musi budować </w:t>
      </w:r>
      <w:proofErr w:type="spellStart"/>
      <w:r>
        <w:t>scoring</w:t>
      </w:r>
      <w:proofErr w:type="spellEnd"/>
      <w:r>
        <w:t xml:space="preserve"> bezpieczeństwa dla zasobów, centrów i oddziałów, bazując na analizie audytów, relacji, podatności i trendów.</w:t>
      </w:r>
    </w:p>
    <w:p w14:paraId="49E0C59F" w14:textId="07520F56" w:rsidR="00F7311E" w:rsidRDefault="00F7311E" w:rsidP="00486B61">
      <w:pPr>
        <w:pStyle w:val="Akapitzlist"/>
        <w:numPr>
          <w:ilvl w:val="0"/>
          <w:numId w:val="25"/>
        </w:numPr>
        <w:spacing w:after="0" w:line="276" w:lineRule="auto"/>
      </w:pPr>
      <w:r>
        <w:lastRenderedPageBreak/>
        <w:t>Struktura organizacyjna i dostęp</w:t>
      </w:r>
    </w:p>
    <w:p w14:paraId="4F0A4BF0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umożliwiać podział organizacji na oddziały z przypisywaniem zasobów.</w:t>
      </w:r>
    </w:p>
    <w:p w14:paraId="59101499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zapewniać co najmniej dwustopniową gradację uprawnień.</w:t>
      </w:r>
    </w:p>
    <w:p w14:paraId="58F30653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być dostępne w modelach: SaaS, on-</w:t>
      </w:r>
      <w:proofErr w:type="spellStart"/>
      <w:r>
        <w:t>premise</w:t>
      </w:r>
      <w:proofErr w:type="spellEnd"/>
      <w:r>
        <w:t>, hybrydowym i konteneryzowanym.</w:t>
      </w:r>
    </w:p>
    <w:p w14:paraId="7E4688B2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być dostępne w języku polskim.</w:t>
      </w:r>
    </w:p>
    <w:p w14:paraId="72F7201A" w14:textId="617D50E3" w:rsidR="00F7311E" w:rsidRDefault="00F7311E" w:rsidP="00486B61">
      <w:pPr>
        <w:pStyle w:val="Akapitzlist"/>
        <w:numPr>
          <w:ilvl w:val="0"/>
          <w:numId w:val="25"/>
        </w:numPr>
        <w:spacing w:after="0" w:line="276" w:lineRule="auto"/>
      </w:pPr>
      <w:r>
        <w:t>Aplikacje klienckie dla systemu Windows</w:t>
      </w:r>
    </w:p>
    <w:p w14:paraId="0D978700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zawierać aplikację umożliwiającą:</w:t>
      </w:r>
    </w:p>
    <w:p w14:paraId="0922C0BA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wyświetlanie poziomu bezpieczeństwa komputera w postaci punktowej (0–100),</w:t>
      </w:r>
    </w:p>
    <w:p w14:paraId="15485C1E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prezentację informacji o systemie operacyjnym, dysku, pamięci, CPU, zaporze, antywirusie, aktualizacjach i szybkości Internetu.</w:t>
      </w:r>
    </w:p>
    <w:p w14:paraId="14029563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zawierać aplikację umożliwiającą przegląd parametrów bezpieczeństwa i zagrożeń komputera.</w:t>
      </w:r>
    </w:p>
    <w:p w14:paraId="4229AA11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zawierać aplikację umożliwiającą:</w:t>
      </w:r>
    </w:p>
    <w:p w14:paraId="536E235E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sprawdzenie bezpieczeństwa strony internetowej,</w:t>
      </w:r>
    </w:p>
    <w:p w14:paraId="434FBB25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generowanie bezpiecznych haseł,</w:t>
      </w:r>
    </w:p>
    <w:p w14:paraId="64CB46CB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weryfikację wycieków plików,</w:t>
      </w:r>
    </w:p>
    <w:p w14:paraId="6567B71B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skanowanie plików w poszukiwaniu wirusów,</w:t>
      </w:r>
    </w:p>
    <w:p w14:paraId="56E86D16" w14:textId="77777777" w:rsidR="00F7311E" w:rsidRDefault="00F7311E" w:rsidP="00486B6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sprawdzenie bezpieczeństwa haseł.</w:t>
      </w:r>
    </w:p>
    <w:p w14:paraId="2DADBC83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zawierać aplikację umożliwiającą zgłaszanie i monitorowanie zleceń do działu IT, obsługiwanych w panelu webowym.</w:t>
      </w:r>
    </w:p>
    <w:p w14:paraId="7D25A70E" w14:textId="7478F11D" w:rsidR="00F7311E" w:rsidRDefault="00F7311E" w:rsidP="00486B61">
      <w:pPr>
        <w:pStyle w:val="Akapitzlist"/>
        <w:numPr>
          <w:ilvl w:val="0"/>
          <w:numId w:val="25"/>
        </w:numPr>
        <w:spacing w:after="0" w:line="276" w:lineRule="auto"/>
      </w:pPr>
      <w:r>
        <w:t>Architektura i Technologia</w:t>
      </w:r>
    </w:p>
    <w:p w14:paraId="2886D081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być dostępne jako aplikacja webowa, w pełni responsywna i przystosowana do pracy na urządzeniach desktopowych i mobilnych.</w:t>
      </w:r>
    </w:p>
    <w:p w14:paraId="56F9A7A0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być wdrażane w modelach: SaaS, maszyna wirtualna, kontener lub urządzenie fizyczne on-</w:t>
      </w:r>
      <w:proofErr w:type="spellStart"/>
      <w:r>
        <w:t>premises</w:t>
      </w:r>
      <w:proofErr w:type="spellEnd"/>
      <w:r>
        <w:t>.</w:t>
      </w:r>
    </w:p>
    <w:p w14:paraId="42A078E5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 xml:space="preserve">Oprogramowanie musi być kompatybilne z popularnymi przeglądarkami (Chrome, </w:t>
      </w:r>
      <w:proofErr w:type="spellStart"/>
      <w:r>
        <w:t>Firefox</w:t>
      </w:r>
      <w:proofErr w:type="spellEnd"/>
      <w:r>
        <w:t xml:space="preserve">, Edge) oraz systemami operacyjnymi Windows, Linux i </w:t>
      </w:r>
      <w:proofErr w:type="spellStart"/>
      <w:r>
        <w:t>macOS</w:t>
      </w:r>
      <w:proofErr w:type="spellEnd"/>
      <w:r>
        <w:t>.</w:t>
      </w:r>
    </w:p>
    <w:p w14:paraId="214AC5E1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wspierać szyfrowanie komunikacji (TLS 1.2 lub wyższy).</w:t>
      </w:r>
    </w:p>
    <w:p w14:paraId="4C9616AA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być zdolne do pracy w środowiskach konteneryzowanych i wirtualnych z zachowaniem pełnej wydajności.</w:t>
      </w:r>
    </w:p>
    <w:p w14:paraId="34F04E00" w14:textId="70842CBA" w:rsidR="00F7311E" w:rsidRDefault="00F7311E" w:rsidP="00486B61">
      <w:pPr>
        <w:pStyle w:val="Akapitzlist"/>
        <w:numPr>
          <w:ilvl w:val="1"/>
          <w:numId w:val="2"/>
        </w:numPr>
        <w:spacing w:after="0" w:line="276" w:lineRule="auto"/>
        <w:ind w:left="1134"/>
      </w:pPr>
      <w:r>
        <w:t>Platforma analizy podatności i testów bezpieczeństwa</w:t>
      </w:r>
    </w:p>
    <w:p w14:paraId="01ED3277" w14:textId="77777777" w:rsidR="00F7311E" w:rsidRDefault="00F7311E" w:rsidP="00486B61">
      <w:pPr>
        <w:pStyle w:val="Akapitzlist"/>
        <w:numPr>
          <w:ilvl w:val="0"/>
          <w:numId w:val="29"/>
        </w:numPr>
        <w:spacing w:after="0" w:line="276" w:lineRule="auto"/>
      </w:pPr>
      <w:r>
        <w:t>System stanowi platformę służącą do wykrywania, analizy i testowania podatności w infrastrukturze IT.</w:t>
      </w:r>
    </w:p>
    <w:p w14:paraId="03B5B841" w14:textId="182D0A05" w:rsidR="00F7311E" w:rsidRDefault="00F7311E" w:rsidP="00486B61">
      <w:pPr>
        <w:pStyle w:val="Akapitzlist"/>
        <w:numPr>
          <w:ilvl w:val="0"/>
          <w:numId w:val="29"/>
        </w:numPr>
        <w:spacing w:after="0" w:line="276" w:lineRule="auto"/>
      </w:pPr>
      <w:r>
        <w:t>Oprogramowanie umożliwia:</w:t>
      </w:r>
    </w:p>
    <w:p w14:paraId="6D6A51DB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pasywne i aktywne skanowanie sieci,</w:t>
      </w:r>
    </w:p>
    <w:p w14:paraId="22D330E4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detekcję anomalii i zagrożeń,</w:t>
      </w:r>
    </w:p>
    <w:p w14:paraId="1B076C94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monitorowanie podatności zgodnie ze standardem CVSS,</w:t>
      </w:r>
    </w:p>
    <w:p w14:paraId="06DD23C4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symulację ataków i weryfikację skuteczności zabezpieczeń,</w:t>
      </w:r>
    </w:p>
    <w:p w14:paraId="6CB1B9F1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lastRenderedPageBreak/>
        <w:t>działanie w różnych trybach pracy (pasywny, aktywny, symulacyjny),</w:t>
      </w:r>
    </w:p>
    <w:p w14:paraId="7937450A" w14:textId="77777777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raportowanie wyników i wniosków z testów.</w:t>
      </w:r>
    </w:p>
    <w:p w14:paraId="58607F73" w14:textId="48115B50" w:rsidR="00F7311E" w:rsidRDefault="00F7311E" w:rsidP="00486B61">
      <w:pPr>
        <w:pStyle w:val="Akapitzlist"/>
        <w:numPr>
          <w:ilvl w:val="0"/>
          <w:numId w:val="29"/>
        </w:numPr>
        <w:spacing w:after="0" w:line="276" w:lineRule="auto"/>
      </w:pPr>
      <w:r>
        <w:t>Cel i przeznaczenie systemu</w:t>
      </w:r>
    </w:p>
    <w:p w14:paraId="0906517F" w14:textId="0B559F4B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 xml:space="preserve">Oprogramowanie musi stanowić kompleksową </w:t>
      </w:r>
      <w:proofErr w:type="spellStart"/>
      <w:r>
        <w:t>p</w:t>
      </w:r>
      <w:r w:rsidR="00016BD7">
        <w:t>rok</w:t>
      </w:r>
      <w:r>
        <w:t>formę</w:t>
      </w:r>
      <w:proofErr w:type="spellEnd"/>
      <w:r>
        <w:t xml:space="preserve"> do analizy bezpieczeństwa sieci komputerowych, wykrywania podatności w infrastrukturze informatyczną jednostki samorządowej.</w:t>
      </w:r>
    </w:p>
    <w:p w14:paraId="52712C22" w14:textId="4DD1365E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umożliwiać prowadzenie działań w zakresie testów wewnętrznych (intranetowych),</w:t>
      </w:r>
    </w:p>
    <w:p w14:paraId="5AB6FAA1" w14:textId="23C1C249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wspierać procesy audytu bezpieczeństwa, detekcji zagrożeń, reagowania na incydenty oraz weryfikacji skuteczności istniejących zabezpieczeń.</w:t>
      </w:r>
    </w:p>
    <w:p w14:paraId="38B9CA01" w14:textId="33AAEB45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być wykorzystywane przez działy informatyczne, zespoły bezpieczeństwa oraz audytorów w celu oceny stanu zabezpieczeń i doskonalenia polityk bezpieczeństwa.</w:t>
      </w:r>
    </w:p>
    <w:p w14:paraId="47B52C37" w14:textId="03B0BE34" w:rsidR="00F7311E" w:rsidRDefault="00F7311E" w:rsidP="00486B61">
      <w:pPr>
        <w:pStyle w:val="Akapitzlist"/>
        <w:numPr>
          <w:ilvl w:val="0"/>
          <w:numId w:val="29"/>
        </w:numPr>
        <w:spacing w:after="0" w:line="276" w:lineRule="auto"/>
      </w:pPr>
      <w:r>
        <w:t>Zakres zastosowania</w:t>
      </w:r>
    </w:p>
    <w:p w14:paraId="0C6E22F5" w14:textId="2563CD5D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 xml:space="preserve">Oprogramowanie musi być przeznaczone do wykorzystania w jednostkach </w:t>
      </w:r>
      <w:r w:rsidR="00517CE7">
        <w:t>a</w:t>
      </w:r>
      <w:r>
        <w:t>dministracji publicznej.</w:t>
      </w:r>
    </w:p>
    <w:p w14:paraId="783FD6D5" w14:textId="0CADB731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umożliwiać prowadzenie działań kontrolnych i testowych w sposób bezpieczny, zgodny z polityką bezpieczeństwa Zamawiającego.</w:t>
      </w:r>
    </w:p>
    <w:p w14:paraId="5C1CF7BC" w14:textId="5484D7EA" w:rsidR="00F7311E" w:rsidRDefault="00F7311E" w:rsidP="00517CE7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być możliwe do wykorzystania w środowisku produkcyjnym (po autoryzacji).</w:t>
      </w:r>
    </w:p>
    <w:p w14:paraId="5E58CB8D" w14:textId="3D082161" w:rsidR="00F7311E" w:rsidRDefault="00F7311E" w:rsidP="00517CE7">
      <w:pPr>
        <w:pStyle w:val="Akapitzlist"/>
        <w:numPr>
          <w:ilvl w:val="0"/>
          <w:numId w:val="29"/>
        </w:numPr>
        <w:spacing w:after="0" w:line="276" w:lineRule="auto"/>
      </w:pPr>
      <w:r>
        <w:t>Zakres funkcjonalny</w:t>
      </w:r>
    </w:p>
    <w:p w14:paraId="0F85BB6A" w14:textId="7BF54A7F" w:rsidR="00F7311E" w:rsidRDefault="00F7311E" w:rsidP="00CD17BA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Odkrywanie i inwentaryzacja (</w:t>
      </w:r>
      <w:proofErr w:type="spellStart"/>
      <w:r>
        <w:t>Passive</w:t>
      </w:r>
      <w:proofErr w:type="spellEnd"/>
      <w:r>
        <w:t xml:space="preserve"> Discovery)</w:t>
      </w:r>
    </w:p>
    <w:p w14:paraId="18738729" w14:textId="5FAF4155" w:rsidR="00F7311E" w:rsidRDefault="00F7311E" w:rsidP="00CD17BA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 xml:space="preserve">Oprogramowanie musi umożliwiać pasywne, szybkie wykrywanie hostów (ang. </w:t>
      </w:r>
      <w:proofErr w:type="spellStart"/>
      <w:r>
        <w:t>quick</w:t>
      </w:r>
      <w:proofErr w:type="spellEnd"/>
      <w:r>
        <w:t xml:space="preserve"> </w:t>
      </w:r>
      <w:proofErr w:type="spellStart"/>
      <w:r>
        <w:t>enumeration</w:t>
      </w:r>
      <w:proofErr w:type="spellEnd"/>
      <w:r>
        <w:t>) bez generowania aktywnego ruchu sieciowego, który mógłby zostać wykryty przez systemy IDS/IPS.</w:t>
      </w:r>
    </w:p>
    <w:p w14:paraId="2314E578" w14:textId="15272C75" w:rsidR="00F7311E" w:rsidRDefault="00F7311E" w:rsidP="00CD17BA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 xml:space="preserve">Oprogramowanie musi wykrywać aktywne urządzenia w podsieciach na podstawie obserwowanego ruchu, wykorzystując dane z poziomu ramek ARP, DHCP, DNS, </w:t>
      </w:r>
      <w:proofErr w:type="spellStart"/>
      <w:r>
        <w:t>NetBIOS</w:t>
      </w:r>
      <w:proofErr w:type="spellEnd"/>
      <w:r>
        <w:t xml:space="preserve"> lub innych protokołów warstwy sieciowej.</w:t>
      </w:r>
    </w:p>
    <w:p w14:paraId="73B4018F" w14:textId="22A6ADC0" w:rsidR="00F7311E" w:rsidRDefault="00F7311E" w:rsidP="00CD17BA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Oprogramowanie musi wspierać monitorowanie i inwentaryzację dowolnej liczby podsieci w obrębie infrastruktury objętej nadzorem.</w:t>
      </w:r>
    </w:p>
    <w:p w14:paraId="5BACCA67" w14:textId="5CBA9FC3" w:rsidR="00F7311E" w:rsidRDefault="00F7311E" w:rsidP="00CD17BA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Oprogramowanie musi obsługiwać podsieci VPN, umożliwiając pasywne monitorowanie urządzeń oraz połączeń zestawianych w tunelach VPN.</w:t>
      </w:r>
    </w:p>
    <w:p w14:paraId="0EDDAA36" w14:textId="506AC0BA" w:rsidR="00F7311E" w:rsidRDefault="00F7311E" w:rsidP="00CD17BA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Oprogramowanie musi wykrywać konflikty adresów IP oraz zduplikowane urządzenia w sieci, generując odpowiednie wpisy w logach zdarzeń.</w:t>
      </w:r>
    </w:p>
    <w:p w14:paraId="31B3F33A" w14:textId="401B8A67" w:rsidR="00F7311E" w:rsidRDefault="00F7311E" w:rsidP="00CD17BA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Wykrywanie anomalii i ataków</w:t>
      </w:r>
    </w:p>
    <w:p w14:paraId="5F86C10D" w14:textId="259FFF10" w:rsidR="00F7311E" w:rsidRDefault="00F7311E" w:rsidP="00CD17BA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Oprogramowanie musi wykrywać próby enumeracji sieci wykonywane przez inne urządzenia lub usługi.</w:t>
      </w:r>
    </w:p>
    <w:p w14:paraId="4FA8E66A" w14:textId="19142CB4" w:rsidR="00F7311E" w:rsidRDefault="00F7311E" w:rsidP="00CD17BA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Oprogramowanie musi rejestrować próby skanowania portów.</w:t>
      </w:r>
    </w:p>
    <w:p w14:paraId="1D9C506B" w14:textId="5FDD244F" w:rsidR="00F7311E" w:rsidRDefault="00F7311E" w:rsidP="00CD17BA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Oprogramowanie musi zawierać dedykowany sensor do wykrywania ataków na porty i usługi, rejestrujący anomalie w ruchu sieciowym.</w:t>
      </w:r>
    </w:p>
    <w:p w14:paraId="10C5DF88" w14:textId="75F49CA0" w:rsidR="00F7311E" w:rsidRDefault="00F7311E" w:rsidP="00CD17BA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lastRenderedPageBreak/>
        <w:t>Oprogramowanie musi rejestrować i raportować zmiany w strukturze sieci, w tym zmiany adresów IP, rekordów ARP, identyfikatorów VLAN, oraz parametrów wydajnościowych.</w:t>
      </w:r>
    </w:p>
    <w:p w14:paraId="02D097C4" w14:textId="107A48F6" w:rsidR="00F7311E" w:rsidRDefault="00F7311E" w:rsidP="00CD17BA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Enumeracja i skanowanie</w:t>
      </w:r>
    </w:p>
    <w:p w14:paraId="175AF540" w14:textId="0F9E1E1F" w:rsidR="00F7311E" w:rsidRDefault="00F7311E" w:rsidP="00CD17BA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Oprogramowanie musi zawierać moduł pasywnej i aktywnej enumeracji usług, oparty na autorskiej bazie danych zawierającej co najmniej 10 000 rekordów z opisami typów usług, wersji i protokołów wraz z opcją wykupienia subskrypcji na aktualizację bazy danych.</w:t>
      </w:r>
    </w:p>
    <w:p w14:paraId="177F50D3" w14:textId="261D5A8C" w:rsidR="00F7311E" w:rsidRDefault="00F7311E" w:rsidP="00CD17BA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 xml:space="preserve"> Oprogramowanie musi umożliwiać </w:t>
      </w:r>
      <w:proofErr w:type="spellStart"/>
      <w:r>
        <w:t>pełnoskalowe</w:t>
      </w:r>
      <w:proofErr w:type="spellEnd"/>
      <w:r>
        <w:t xml:space="preserve"> skanowanie portów TCP, UDP oraz protokołów warstwy aplikacji w celu identyfikacji uruchomionych usług i aplikacji.</w:t>
      </w:r>
    </w:p>
    <w:p w14:paraId="0A4C7E74" w14:textId="474FB8D7" w:rsidR="00F7311E" w:rsidRDefault="00DC372A" w:rsidP="00CD17BA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O</w:t>
      </w:r>
      <w:r w:rsidR="00F7311E">
        <w:t xml:space="preserve">programowanie musi umożliwiać konfigurację zakresu i agresywności skanowania. </w:t>
      </w:r>
    </w:p>
    <w:p w14:paraId="7FD75073" w14:textId="38799B09" w:rsidR="00F7311E" w:rsidRDefault="00F7311E" w:rsidP="00CD17BA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Monitorowanie podatności</w:t>
      </w:r>
    </w:p>
    <w:p w14:paraId="7A49B444" w14:textId="271363D7" w:rsidR="00F7311E" w:rsidRDefault="00F7311E" w:rsidP="00DC372A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Oprogramowanie musi automatycznie wykrywać i klasyfikować podatności w infrastrukturze sieciowej, przypisując im poziomy ryzyka zgodne ze standardem CVSS (</w:t>
      </w:r>
      <w:proofErr w:type="spellStart"/>
      <w:r>
        <w:t>Common</w:t>
      </w:r>
      <w:proofErr w:type="spellEnd"/>
      <w:r>
        <w:t xml:space="preserve"> </w:t>
      </w:r>
      <w:proofErr w:type="spellStart"/>
      <w:r>
        <w:t>Vulnerability</w:t>
      </w:r>
      <w:proofErr w:type="spellEnd"/>
      <w:r>
        <w:t xml:space="preserve"> </w:t>
      </w:r>
      <w:proofErr w:type="spellStart"/>
      <w:r>
        <w:t>Scoring</w:t>
      </w:r>
      <w:proofErr w:type="spellEnd"/>
      <w:r>
        <w:t xml:space="preserve"> System).</w:t>
      </w:r>
    </w:p>
    <w:p w14:paraId="789593EE" w14:textId="739123BB" w:rsidR="00F7311E" w:rsidRDefault="00F7311E" w:rsidP="00486B6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 xml:space="preserve">Zbieranie danych i </w:t>
      </w:r>
      <w:proofErr w:type="spellStart"/>
      <w:r>
        <w:t>gateway</w:t>
      </w:r>
      <w:proofErr w:type="spellEnd"/>
    </w:p>
    <w:p w14:paraId="1D5912B7" w14:textId="453AECFE" w:rsidR="00F7311E" w:rsidRDefault="00F7311E" w:rsidP="00CD17BA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 xml:space="preserve">Oprogramowanie musi umożliwiać integrację z zewnętrznymi dedykowanymi i kompatybilnymi </w:t>
      </w:r>
      <w:proofErr w:type="spellStart"/>
      <w:r>
        <w:t>gateway</w:t>
      </w:r>
      <w:proofErr w:type="spellEnd"/>
      <w:r>
        <w:t xml:space="preserve"> i sensorami, które rozszerzają zasięg monitorowania o lokalizacje niedostępne dla głównego systemu.</w:t>
      </w:r>
    </w:p>
    <w:p w14:paraId="7D2FB6B1" w14:textId="497C5AF3" w:rsidR="00F7311E" w:rsidRDefault="00F7311E" w:rsidP="00CD17BA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Oprogramowanie musi wspierać komunikację z sensorami zewnętrznymi poprzez protokoły szyfrowane (TLS, SSH, VPN).</w:t>
      </w:r>
    </w:p>
    <w:p w14:paraId="224830A7" w14:textId="4E10C47C" w:rsidR="00F7311E" w:rsidRDefault="00F7311E" w:rsidP="00DC372A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Oprogramowanie musi umożliwiać centralne zarządzanie wszystkimi sensorami z poziomu panelu administracyjnego, w tym monitorowanie ich stanu, aktualizacji i synchronizacji danych.</w:t>
      </w:r>
    </w:p>
    <w:p w14:paraId="467F37DB" w14:textId="4984B349" w:rsidR="00F7311E" w:rsidRDefault="00F7311E" w:rsidP="00DC372A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Architektura, wdrożenie i utrzymanie</w:t>
      </w:r>
    </w:p>
    <w:p w14:paraId="198EA773" w14:textId="79A55B42" w:rsidR="00F7311E" w:rsidRDefault="00F7311E" w:rsidP="00DC372A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 xml:space="preserve">Oprogramowanie musi być dostarczone w postaci konteneryzowanej, z obsługą orkiestracji (np. </w:t>
      </w:r>
      <w:proofErr w:type="spellStart"/>
      <w:r>
        <w:t>Kubernetes</w:t>
      </w:r>
      <w:proofErr w:type="spellEnd"/>
      <w:r>
        <w:t xml:space="preserve">, Docker </w:t>
      </w:r>
      <w:proofErr w:type="spellStart"/>
      <w:r>
        <w:t>Swarm</w:t>
      </w:r>
      <w:proofErr w:type="spellEnd"/>
      <w:r>
        <w:t>), umożliwiającej elastyczne wdrażanie i skalowanie.</w:t>
      </w:r>
    </w:p>
    <w:p w14:paraId="10BAA6EB" w14:textId="06137F51" w:rsidR="00F7311E" w:rsidRDefault="00F7311E" w:rsidP="00DC372A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Oprogramowanie musi umożliwiać wdrożenie w modelach: SaaS, maszyny wirtualnej lub urządzenia fizycznego on-</w:t>
      </w:r>
      <w:proofErr w:type="spellStart"/>
      <w:r>
        <w:t>premises</w:t>
      </w:r>
      <w:proofErr w:type="spellEnd"/>
      <w:r>
        <w:t xml:space="preserve">. </w:t>
      </w:r>
    </w:p>
    <w:p w14:paraId="63A24B6D" w14:textId="1A6F7B1C" w:rsidR="00F7311E" w:rsidRDefault="00F7311E" w:rsidP="00DC372A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Oprogramowanie musi zawierać mechanizmy automatycznej dystrybucji aktualizacji bezpieczeństwa i baz podatności.</w:t>
      </w:r>
    </w:p>
    <w:p w14:paraId="64348E6E" w14:textId="121893E3" w:rsidR="00F7311E" w:rsidRDefault="00F7311E" w:rsidP="00DC372A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Oprogramowanie musi wspierać mechanizmy kopii zapasowych konfiguracji i danych analitycznych, z możliwością przywracania systemu po awarii.</w:t>
      </w:r>
    </w:p>
    <w:p w14:paraId="3D8A9220" w14:textId="03C82B7B" w:rsidR="00F7311E" w:rsidRDefault="00F7311E" w:rsidP="00DC372A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Oprogramowanie musi zapewniać zgodność z wymogami bezpieczeństwa określonymi w normach ISO/IEC 27001 lub równoważnych.</w:t>
      </w:r>
    </w:p>
    <w:p w14:paraId="0814AA5F" w14:textId="40FD5B6D" w:rsidR="00F7311E" w:rsidRDefault="00F7311E" w:rsidP="00DC372A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Identyfikacja i klasyfikacja urządzeń</w:t>
      </w:r>
    </w:p>
    <w:p w14:paraId="1BD8C2B3" w14:textId="31474C2D" w:rsidR="00F7311E" w:rsidRDefault="00F7311E" w:rsidP="00DC372A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 xml:space="preserve">Oprogramowanie musi automatycznie identyfikować nazwy hostów i adresy MAC wszystkich urządzeń w sieci. </w:t>
      </w:r>
    </w:p>
    <w:p w14:paraId="65B20BBE" w14:textId="3EBB941E" w:rsidR="00F7311E" w:rsidRDefault="00F7311E" w:rsidP="00DC372A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Oprogramowanie musi umożliwiać tworzenie profili urządzeń zawierających dane o historii połączeń, wykrytych usługach i potencjalnych podatnościach.</w:t>
      </w:r>
    </w:p>
    <w:p w14:paraId="7A795322" w14:textId="5D6F67C4" w:rsidR="00F7311E" w:rsidRDefault="00F7311E" w:rsidP="00DC372A">
      <w:pPr>
        <w:pStyle w:val="Akapitzlist"/>
        <w:numPr>
          <w:ilvl w:val="0"/>
          <w:numId w:val="29"/>
        </w:numPr>
        <w:spacing w:after="0" w:line="276" w:lineRule="auto"/>
      </w:pPr>
      <w:r>
        <w:lastRenderedPageBreak/>
        <w:t>Tryby pracy systemu</w:t>
      </w:r>
    </w:p>
    <w:p w14:paraId="1B773AC3" w14:textId="0754FDAC" w:rsidR="00F7311E" w:rsidRDefault="00F7311E" w:rsidP="002A010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Wymagania ogólne</w:t>
      </w:r>
    </w:p>
    <w:p w14:paraId="4816049C" w14:textId="6BE49F00" w:rsidR="00F7311E" w:rsidRDefault="00F7311E" w:rsidP="002A010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Oprogramowanie musi udostępniać cztery odrębne tryby pracy:</w:t>
      </w:r>
    </w:p>
    <w:p w14:paraId="0FBBB03D" w14:textId="77777777" w:rsidR="00F7311E" w:rsidRPr="00707817" w:rsidRDefault="00F7311E" w:rsidP="002A0101">
      <w:pPr>
        <w:pStyle w:val="Akapitzlist"/>
        <w:numPr>
          <w:ilvl w:val="1"/>
          <w:numId w:val="30"/>
        </w:numPr>
        <w:spacing w:after="0" w:line="276" w:lineRule="auto"/>
        <w:ind w:left="2552" w:hanging="426"/>
        <w:rPr>
          <w:lang w:val="en-US"/>
        </w:rPr>
      </w:pPr>
      <w:proofErr w:type="spellStart"/>
      <w:r w:rsidRPr="00707817">
        <w:rPr>
          <w:lang w:val="en-US"/>
        </w:rPr>
        <w:t>tryb</w:t>
      </w:r>
      <w:proofErr w:type="spellEnd"/>
      <w:r w:rsidRPr="00707817">
        <w:rPr>
          <w:lang w:val="en-US"/>
        </w:rPr>
        <w:t xml:space="preserve"> </w:t>
      </w:r>
      <w:proofErr w:type="spellStart"/>
      <w:r w:rsidRPr="00707817">
        <w:rPr>
          <w:lang w:val="en-US"/>
        </w:rPr>
        <w:t>uśpienia</w:t>
      </w:r>
      <w:proofErr w:type="spellEnd"/>
      <w:r w:rsidRPr="00707817">
        <w:rPr>
          <w:lang w:val="en-US"/>
        </w:rPr>
        <w:t xml:space="preserve"> (Sleep / Stealth Passive),</w:t>
      </w:r>
    </w:p>
    <w:p w14:paraId="2E64C64A" w14:textId="77777777" w:rsidR="00F7311E" w:rsidRDefault="00F7311E" w:rsidP="002A0101">
      <w:pPr>
        <w:pStyle w:val="Akapitzlist"/>
        <w:numPr>
          <w:ilvl w:val="1"/>
          <w:numId w:val="30"/>
        </w:numPr>
        <w:spacing w:after="0" w:line="276" w:lineRule="auto"/>
        <w:ind w:left="2552" w:hanging="426"/>
      </w:pPr>
      <w:r>
        <w:t>tryb pasywnego skanu (</w:t>
      </w:r>
      <w:proofErr w:type="spellStart"/>
      <w:r>
        <w:t>Passive</w:t>
      </w:r>
      <w:proofErr w:type="spellEnd"/>
      <w:r>
        <w:t xml:space="preserve"> Scan),</w:t>
      </w:r>
    </w:p>
    <w:p w14:paraId="6B17CC36" w14:textId="77777777" w:rsidR="00F7311E" w:rsidRDefault="00F7311E" w:rsidP="002A0101">
      <w:pPr>
        <w:pStyle w:val="Akapitzlist"/>
        <w:numPr>
          <w:ilvl w:val="1"/>
          <w:numId w:val="30"/>
        </w:numPr>
        <w:spacing w:after="0" w:line="276" w:lineRule="auto"/>
        <w:ind w:left="2552" w:hanging="426"/>
      </w:pPr>
      <w:r>
        <w:t>tryb aktywnego skanu (Active Scan),</w:t>
      </w:r>
    </w:p>
    <w:p w14:paraId="0B0230D3" w14:textId="77777777" w:rsidR="00F7311E" w:rsidRDefault="00F7311E" w:rsidP="002A0101">
      <w:pPr>
        <w:pStyle w:val="Akapitzlist"/>
        <w:numPr>
          <w:ilvl w:val="1"/>
          <w:numId w:val="30"/>
        </w:numPr>
        <w:spacing w:after="0" w:line="276" w:lineRule="auto"/>
        <w:ind w:left="2552" w:hanging="426"/>
      </w:pPr>
      <w:r>
        <w:t>tryb symulacji ataku (</w:t>
      </w:r>
      <w:proofErr w:type="spellStart"/>
      <w:r>
        <w:t>Adversary</w:t>
      </w:r>
      <w:proofErr w:type="spellEnd"/>
      <w:r>
        <w:t xml:space="preserve"> </w:t>
      </w:r>
      <w:proofErr w:type="spellStart"/>
      <w:r>
        <w:t>Emulation</w:t>
      </w:r>
      <w:proofErr w:type="spellEnd"/>
      <w:r>
        <w:t>).</w:t>
      </w:r>
    </w:p>
    <w:p w14:paraId="6E17D635" w14:textId="112806E0" w:rsidR="00F7311E" w:rsidRDefault="00F7311E" w:rsidP="002A010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Przełączanie pomiędzy trybami musi być możliwe w czasie rzeczywistym poprzez GUI, API (REST).</w:t>
      </w:r>
    </w:p>
    <w:p w14:paraId="23819B01" w14:textId="01166E7A" w:rsidR="00F7311E" w:rsidRDefault="00F7311E" w:rsidP="002A010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Wszystkie zmiany trybów pracy muszą być rejestrowane w dzienniku audytu z uwzględnieniem użytkownika, roli, czasu oraz powodu zmiany.</w:t>
      </w:r>
    </w:p>
    <w:p w14:paraId="3E2430A2" w14:textId="3CCB0DEB" w:rsidR="00F7311E" w:rsidRDefault="00F7311E" w:rsidP="002A010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Dostęp do przełączania trybów musi być ograniczony do użytkowników z odpowiednimi uprawnieniami w ramach mechanizmu RBAC (role-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</w:t>
      </w:r>
      <w:proofErr w:type="spellStart"/>
      <w:r>
        <w:t>control</w:t>
      </w:r>
      <w:proofErr w:type="spellEnd"/>
      <w:r>
        <w:t>).</w:t>
      </w:r>
    </w:p>
    <w:p w14:paraId="0D6A8455" w14:textId="7E62A07F" w:rsidR="00F7311E" w:rsidRDefault="00F7311E" w:rsidP="002A010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Oprogramowanie musi umożliwiać zdalne przełączanie trybów z wykorzystaniem szyfrowanych połączeń TLS.</w:t>
      </w:r>
    </w:p>
    <w:p w14:paraId="4A635D50" w14:textId="2EE40802" w:rsidR="00F7311E" w:rsidRDefault="00F7311E" w:rsidP="002A0101">
      <w:pPr>
        <w:pStyle w:val="Akapitzlist"/>
        <w:numPr>
          <w:ilvl w:val="0"/>
          <w:numId w:val="29"/>
        </w:numPr>
        <w:spacing w:after="0" w:line="276" w:lineRule="auto"/>
      </w:pPr>
      <w:r>
        <w:t>Tryby operacyjne</w:t>
      </w:r>
    </w:p>
    <w:p w14:paraId="495E0992" w14:textId="77777777" w:rsidR="002A0101" w:rsidRPr="00707817" w:rsidRDefault="00F7311E" w:rsidP="002A0101">
      <w:pPr>
        <w:pStyle w:val="Akapitzlist"/>
        <w:numPr>
          <w:ilvl w:val="2"/>
          <w:numId w:val="26"/>
        </w:numPr>
        <w:spacing w:after="0" w:line="276" w:lineRule="auto"/>
        <w:ind w:left="1843" w:hanging="317"/>
        <w:rPr>
          <w:lang w:val="en-US"/>
        </w:rPr>
      </w:pPr>
      <w:proofErr w:type="spellStart"/>
      <w:r w:rsidRPr="00707817">
        <w:rPr>
          <w:lang w:val="en-US"/>
        </w:rPr>
        <w:t>Tryb</w:t>
      </w:r>
      <w:proofErr w:type="spellEnd"/>
      <w:r w:rsidRPr="00707817">
        <w:rPr>
          <w:lang w:val="en-US"/>
        </w:rPr>
        <w:t xml:space="preserve"> </w:t>
      </w:r>
      <w:proofErr w:type="spellStart"/>
      <w:r w:rsidRPr="00707817">
        <w:rPr>
          <w:lang w:val="en-US"/>
        </w:rPr>
        <w:t>uśpienia</w:t>
      </w:r>
      <w:proofErr w:type="spellEnd"/>
      <w:r w:rsidRPr="00707817">
        <w:rPr>
          <w:lang w:val="en-US"/>
        </w:rPr>
        <w:t xml:space="preserve"> (Sleep / Stealth Passive)</w:t>
      </w:r>
    </w:p>
    <w:p w14:paraId="5B4773C7" w14:textId="77777777" w:rsidR="002A0101" w:rsidRDefault="00F7311E" w:rsidP="002A0101">
      <w:pPr>
        <w:pStyle w:val="Akapitzlist"/>
        <w:spacing w:after="0" w:line="276" w:lineRule="auto"/>
        <w:ind w:left="1843"/>
      </w:pPr>
      <w:r>
        <w:t>Oprogramowanie musi działać w sposób pasywny, bez generowania ruchu sieciowego, w celu pozostania niewykrywalnym dla systemów IDS/IPS i EDR.</w:t>
      </w:r>
    </w:p>
    <w:p w14:paraId="3580D652" w14:textId="3CFD44DC" w:rsidR="00F7311E" w:rsidRDefault="00F7311E" w:rsidP="002A0101">
      <w:pPr>
        <w:pStyle w:val="Akapitzlist"/>
        <w:spacing w:after="0" w:line="276" w:lineRule="auto"/>
        <w:ind w:left="1843"/>
      </w:pPr>
      <w:r>
        <w:t>Musi wykonywać:</w:t>
      </w:r>
    </w:p>
    <w:p w14:paraId="2AAAC54F" w14:textId="77777777" w:rsidR="00F7311E" w:rsidRDefault="00F7311E" w:rsidP="002A010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pasywne mapowanie topologii sieci,</w:t>
      </w:r>
    </w:p>
    <w:p w14:paraId="7460200B" w14:textId="77777777" w:rsidR="00F7311E" w:rsidRDefault="00F7311E" w:rsidP="002A010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wykrywanie anomalii, korelację zdarzeń,</w:t>
      </w:r>
    </w:p>
    <w:p w14:paraId="4B32156E" w14:textId="77777777" w:rsidR="002A0101" w:rsidRDefault="00F7311E" w:rsidP="002A010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identyfikację potencjalnie skompromitowanych urządzeń.</w:t>
      </w:r>
    </w:p>
    <w:p w14:paraId="50CDFF2C" w14:textId="1207AADA" w:rsidR="00F7311E" w:rsidRDefault="00F7311E" w:rsidP="002A0101">
      <w:pPr>
        <w:spacing w:after="0" w:line="276" w:lineRule="auto"/>
        <w:ind w:left="1843"/>
      </w:pPr>
      <w:r>
        <w:t>Wszystkie dane muszą być zapisywane w logach audytowych.</w:t>
      </w:r>
    </w:p>
    <w:p w14:paraId="1E5C0CA9" w14:textId="485236E3" w:rsidR="002A0101" w:rsidRDefault="00F7311E" w:rsidP="002A010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Tryb pasywnego skanu (</w:t>
      </w:r>
      <w:proofErr w:type="spellStart"/>
      <w:r>
        <w:t>Passive</w:t>
      </w:r>
      <w:proofErr w:type="spellEnd"/>
      <w:r>
        <w:t xml:space="preserve"> Scan)</w:t>
      </w:r>
    </w:p>
    <w:p w14:paraId="7713A9DC" w14:textId="77777777" w:rsidR="002A0101" w:rsidRDefault="00F7311E" w:rsidP="002A0101">
      <w:pPr>
        <w:pStyle w:val="Akapitzlist"/>
        <w:spacing w:after="0" w:line="276" w:lineRule="auto"/>
        <w:ind w:left="1843"/>
      </w:pPr>
      <w:r>
        <w:t>Oprogramowanie musi wykonywać działania inwentaryzacyjne i analityczne przy minimalnym ryzyku wykrycia.</w:t>
      </w:r>
    </w:p>
    <w:p w14:paraId="792376C8" w14:textId="0CE98EB0" w:rsidR="00F7311E" w:rsidRDefault="00F7311E" w:rsidP="002A0101">
      <w:pPr>
        <w:pStyle w:val="Akapitzlist"/>
        <w:spacing w:after="0" w:line="276" w:lineRule="auto"/>
        <w:ind w:left="1843"/>
      </w:pPr>
      <w:r>
        <w:t>Musi:</w:t>
      </w:r>
    </w:p>
    <w:p w14:paraId="6090E10C" w14:textId="77777777" w:rsidR="00F7311E" w:rsidRDefault="00F7311E" w:rsidP="002A010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skanować porty i usługi z ograniczonym natężeniem ruchu,</w:t>
      </w:r>
    </w:p>
    <w:p w14:paraId="31167615" w14:textId="77777777" w:rsidR="00F7311E" w:rsidRDefault="00F7311E" w:rsidP="002A010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tworzyć mapę sieci i wykrywać podatności,</w:t>
      </w:r>
    </w:p>
    <w:p w14:paraId="45BCCC9C" w14:textId="77777777" w:rsidR="00F7311E" w:rsidRDefault="00F7311E" w:rsidP="002A010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monitorować zmiany w konfiguracji i widoczności WAN.</w:t>
      </w:r>
    </w:p>
    <w:p w14:paraId="354783BC" w14:textId="77777777" w:rsidR="002A0101" w:rsidRDefault="00F7311E" w:rsidP="002A010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Tryb aktywnego skanu (Active Scan)</w:t>
      </w:r>
    </w:p>
    <w:p w14:paraId="42E8C443" w14:textId="77777777" w:rsidR="002A0101" w:rsidRDefault="00F7311E" w:rsidP="002A0101">
      <w:pPr>
        <w:pStyle w:val="Akapitzlist"/>
        <w:spacing w:after="0" w:line="276" w:lineRule="auto"/>
        <w:ind w:left="1843"/>
      </w:pPr>
      <w:r>
        <w:t>Oprogramowanie musi prowadzić aktywne testy bezpieczeństwa, które mogą być wykrywane przez systemy ochrony.</w:t>
      </w:r>
    </w:p>
    <w:p w14:paraId="03B8D153" w14:textId="5D7A9667" w:rsidR="00F7311E" w:rsidRDefault="00F7311E" w:rsidP="002A0101">
      <w:pPr>
        <w:pStyle w:val="Akapitzlist"/>
        <w:spacing w:after="0" w:line="276" w:lineRule="auto"/>
        <w:ind w:left="1843"/>
      </w:pPr>
      <w:r>
        <w:t>Musi:</w:t>
      </w:r>
    </w:p>
    <w:p w14:paraId="64431BA4" w14:textId="77777777" w:rsidR="00F7311E" w:rsidRDefault="00F7311E" w:rsidP="002A010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 xml:space="preserve">wykonywać </w:t>
      </w:r>
      <w:proofErr w:type="spellStart"/>
      <w:r>
        <w:t>pełnoskalowe</w:t>
      </w:r>
      <w:proofErr w:type="spellEnd"/>
      <w:r>
        <w:t xml:space="preserve"> skanowanie portów i usług,</w:t>
      </w:r>
    </w:p>
    <w:p w14:paraId="7D884F25" w14:textId="77777777" w:rsidR="00F7311E" w:rsidRDefault="00F7311E" w:rsidP="002A010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 xml:space="preserve">przeprowadzać testy </w:t>
      </w:r>
      <w:proofErr w:type="spellStart"/>
      <w:r>
        <w:t>brute-force</w:t>
      </w:r>
      <w:proofErr w:type="spellEnd"/>
      <w:r>
        <w:t>,</w:t>
      </w:r>
    </w:p>
    <w:p w14:paraId="71514635" w14:textId="77777777" w:rsidR="00F7311E" w:rsidRDefault="00F7311E" w:rsidP="002A010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symulować ataki i weryfikować reakcje systemów IDS/IPS,</w:t>
      </w:r>
    </w:p>
    <w:p w14:paraId="55FF648D" w14:textId="77777777" w:rsidR="00F7311E" w:rsidRDefault="00F7311E" w:rsidP="002A0101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generować szczegółowe raporty z przebiegu testu.</w:t>
      </w:r>
    </w:p>
    <w:p w14:paraId="009587F2" w14:textId="77777777" w:rsidR="002A0101" w:rsidRDefault="00F7311E" w:rsidP="002A010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Tryb symulacji ataku (</w:t>
      </w:r>
      <w:proofErr w:type="spellStart"/>
      <w:r>
        <w:t>Adversary</w:t>
      </w:r>
      <w:proofErr w:type="spellEnd"/>
      <w:r>
        <w:t xml:space="preserve"> </w:t>
      </w:r>
      <w:proofErr w:type="spellStart"/>
      <w:r>
        <w:t>Emulation</w:t>
      </w:r>
      <w:proofErr w:type="spellEnd"/>
      <w:r>
        <w:t>)</w:t>
      </w:r>
    </w:p>
    <w:p w14:paraId="23BEB673" w14:textId="77777777" w:rsidR="002A0101" w:rsidRDefault="00F7311E" w:rsidP="002A0101">
      <w:pPr>
        <w:pStyle w:val="Akapitzlist"/>
        <w:spacing w:after="0" w:line="276" w:lineRule="auto"/>
        <w:ind w:left="1843"/>
      </w:pPr>
      <w:r>
        <w:t>Oprogramowanie musi emulować zachowania atakującego, w tym łączenie technik skanowania, eksploatacji i ukrywania śladów.</w:t>
      </w:r>
    </w:p>
    <w:p w14:paraId="7D6AC61C" w14:textId="77777777" w:rsidR="002A0101" w:rsidRDefault="00F7311E" w:rsidP="002A0101">
      <w:pPr>
        <w:pStyle w:val="Akapitzlist"/>
        <w:spacing w:after="0" w:line="276" w:lineRule="auto"/>
        <w:ind w:left="1843"/>
      </w:pPr>
      <w:r>
        <w:lastRenderedPageBreak/>
        <w:t>Uruchomienie tego trybu musi wymagać formalnej autoryzacji.</w:t>
      </w:r>
    </w:p>
    <w:p w14:paraId="7C5ED582" w14:textId="1432D6E5" w:rsidR="00F7311E" w:rsidRDefault="00F7311E" w:rsidP="002A0101">
      <w:pPr>
        <w:pStyle w:val="Akapitzlist"/>
        <w:spacing w:after="0" w:line="276" w:lineRule="auto"/>
        <w:ind w:left="1843"/>
      </w:pPr>
      <w:r>
        <w:t>System musi prowadzić pełną rejestrację wszystkich działań, w tym logi, zrzuty PCAP i raporty końcowe.</w:t>
      </w:r>
    </w:p>
    <w:p w14:paraId="5D04B828" w14:textId="45411405" w:rsidR="00F7311E" w:rsidRDefault="00F7311E" w:rsidP="002A0101">
      <w:pPr>
        <w:pStyle w:val="Akapitzlist"/>
        <w:numPr>
          <w:ilvl w:val="0"/>
          <w:numId w:val="29"/>
        </w:numPr>
        <w:spacing w:after="0" w:line="276" w:lineRule="auto"/>
      </w:pPr>
      <w:r>
        <w:t>Ograniczenia i gwarancje bezpieczeństwa</w:t>
      </w:r>
    </w:p>
    <w:p w14:paraId="1919ABCD" w14:textId="77777777" w:rsidR="00F7311E" w:rsidRDefault="00F7311E" w:rsidP="002A010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zawierać mechanizmy zapobiegające przeciążeniu infrastruktury monitorowanej.</w:t>
      </w:r>
    </w:p>
    <w:p w14:paraId="08E0A613" w14:textId="77777777" w:rsidR="00F7311E" w:rsidRDefault="00F7311E" w:rsidP="002A010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nie może wykorzystywać wykrytych podatności w sposób powodujący szkody lub utratę dostępności usług.</w:t>
      </w:r>
    </w:p>
    <w:p w14:paraId="2D4FEF22" w14:textId="77777777" w:rsidR="00F7311E" w:rsidRDefault="00F7311E" w:rsidP="002A010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W trybach innych niż symulacja ataku oprogramowanie musi zapewniać minimalny wpływ na działanie sieci poprzez ograniczenia konfigurowalne (limity połączeń, przepustowości, czasu trwania testów).</w:t>
      </w:r>
    </w:p>
    <w:p w14:paraId="6E95C916" w14:textId="77777777" w:rsidR="00F7311E" w:rsidRDefault="00F7311E" w:rsidP="002A010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W trybie symulacji ataku działania muszą być wykonywane wyłącznie w ramach autoryzowanego scenariusza i z zachowaniem polityk bezpieczeństwa Zamawiającego.</w:t>
      </w:r>
    </w:p>
    <w:p w14:paraId="36DE0FD0" w14:textId="052DDA1D" w:rsidR="00F7311E" w:rsidRDefault="00F7311E" w:rsidP="002A0101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prowadzić ciągły monitoring własnego wpływu na infrastrukturę i generować alerty w przypadku przekroczenia progów bezpieczeństwa.</w:t>
      </w:r>
    </w:p>
    <w:p w14:paraId="001167D9" w14:textId="50BBC379" w:rsidR="00F7311E" w:rsidRDefault="00F7311E" w:rsidP="002A0101">
      <w:pPr>
        <w:pStyle w:val="Akapitzlist"/>
        <w:numPr>
          <w:ilvl w:val="0"/>
          <w:numId w:val="29"/>
        </w:numPr>
        <w:spacing w:after="0" w:line="276" w:lineRule="auto"/>
      </w:pPr>
      <w:r>
        <w:t>Architektura i technologia</w:t>
      </w:r>
    </w:p>
    <w:p w14:paraId="36C9ACAD" w14:textId="77777777" w:rsidR="00F7311E" w:rsidRDefault="00F7311E" w:rsidP="005863B0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być dostępne jako aplikacja webowa, w pełni responsywna i przystosowana do pracy na urządzeniach desktopowych i mobilnych.</w:t>
      </w:r>
    </w:p>
    <w:p w14:paraId="71F22F34" w14:textId="77777777" w:rsidR="00F7311E" w:rsidRDefault="00F7311E" w:rsidP="005863B0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być wdrażane w modelach: SaaS, maszyna wirtualna, kontener lub urządzenie fizyczne on-</w:t>
      </w:r>
      <w:proofErr w:type="spellStart"/>
      <w:r>
        <w:t>premises</w:t>
      </w:r>
      <w:proofErr w:type="spellEnd"/>
      <w:r>
        <w:t>.</w:t>
      </w:r>
    </w:p>
    <w:p w14:paraId="7309DADE" w14:textId="77777777" w:rsidR="00F7311E" w:rsidRDefault="00F7311E" w:rsidP="005863B0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 xml:space="preserve">Oprogramowanie musi być kompatybilne z popularnymi przeglądarkami (Chrome, </w:t>
      </w:r>
      <w:proofErr w:type="spellStart"/>
      <w:r>
        <w:t>Firefox</w:t>
      </w:r>
      <w:proofErr w:type="spellEnd"/>
      <w:r>
        <w:t xml:space="preserve">, Edge) oraz systemami operacyjnymi Windows, Linux i </w:t>
      </w:r>
      <w:proofErr w:type="spellStart"/>
      <w:r>
        <w:t>macOS</w:t>
      </w:r>
      <w:proofErr w:type="spellEnd"/>
      <w:r>
        <w:t>.</w:t>
      </w:r>
    </w:p>
    <w:p w14:paraId="5C1E75F3" w14:textId="77777777" w:rsidR="00F7311E" w:rsidRDefault="00F7311E" w:rsidP="005863B0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wspierać szyfrowanie komunikacji (TLS 1.2 lub wyższy).</w:t>
      </w:r>
    </w:p>
    <w:p w14:paraId="6ADAB938" w14:textId="53982079" w:rsidR="00F7311E" w:rsidRDefault="00F7311E" w:rsidP="005863B0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Oprogramowanie musi być zdolne do pracy w środowiskach konteneryzowanych i wirtualnych z zachowaniem pełnej wydajności.</w:t>
      </w:r>
    </w:p>
    <w:p w14:paraId="0FAD9AD4" w14:textId="4E083908" w:rsidR="005863B0" w:rsidRDefault="00F7311E" w:rsidP="005863B0">
      <w:pPr>
        <w:pStyle w:val="Akapitzlist"/>
        <w:numPr>
          <w:ilvl w:val="1"/>
          <w:numId w:val="2"/>
        </w:numPr>
        <w:spacing w:after="0" w:line="276" w:lineRule="auto"/>
        <w:ind w:left="1134"/>
      </w:pPr>
      <w:r>
        <w:t>Integracja i współdziałanie komponentów</w:t>
      </w:r>
    </w:p>
    <w:p w14:paraId="4E990CE1" w14:textId="77777777" w:rsidR="005863B0" w:rsidRDefault="00F7311E" w:rsidP="005863B0">
      <w:pPr>
        <w:spacing w:after="0" w:line="276" w:lineRule="auto"/>
        <w:ind w:left="720" w:firstLine="414"/>
      </w:pPr>
      <w:r>
        <w:t>System musi zapewniać pełną interoperacyjność pomiędzy obiema aplikacjami.</w:t>
      </w:r>
    </w:p>
    <w:p w14:paraId="48DCA930" w14:textId="608FF6A4" w:rsidR="00F7311E" w:rsidRDefault="005863B0" w:rsidP="005863B0">
      <w:pPr>
        <w:spacing w:after="0" w:line="276" w:lineRule="auto"/>
        <w:ind w:left="426" w:firstLine="708"/>
      </w:pPr>
      <w:r>
        <w:t>W</w:t>
      </w:r>
      <w:r w:rsidR="00F7311E">
        <w:t xml:space="preserve"> szczególności:</w:t>
      </w:r>
    </w:p>
    <w:p w14:paraId="1FC23F93" w14:textId="4DF221AB" w:rsidR="00F7311E" w:rsidRDefault="00F7311E" w:rsidP="005B2177">
      <w:pPr>
        <w:pStyle w:val="Akapitzlist"/>
        <w:numPr>
          <w:ilvl w:val="0"/>
          <w:numId w:val="31"/>
        </w:numPr>
        <w:spacing w:after="0" w:line="276" w:lineRule="auto"/>
      </w:pPr>
      <w:r>
        <w:t xml:space="preserve">Wymiana danych o </w:t>
      </w:r>
      <w:r w:rsidR="005863B0">
        <w:t>podatnościach i wynikach testów - p</w:t>
      </w:r>
      <w:r>
        <w:t>latforma analizy podatności i testów bezpieczeństw przekazuje do systemu zarządzania bezpieczeństwem informacje o wykrytych podatnościach i wynikach testów, które są automatycznie przypisywane do zasobów w systemie zarządzania.</w:t>
      </w:r>
    </w:p>
    <w:p w14:paraId="79545C8D" w14:textId="70B6BBF6" w:rsidR="00F7311E" w:rsidRDefault="005863B0" w:rsidP="007E0874">
      <w:pPr>
        <w:pStyle w:val="Akapitzlist"/>
        <w:numPr>
          <w:ilvl w:val="0"/>
          <w:numId w:val="31"/>
        </w:numPr>
        <w:spacing w:after="0" w:line="276" w:lineRule="auto"/>
      </w:pPr>
      <w:r>
        <w:t>Wspólna baza zasobów - o</w:t>
      </w:r>
      <w:r w:rsidR="00F7311E">
        <w:t>ba systemy korzystają z jednej bazy identyfikatorów zasobów, co umożliwia powiązanie wyników testów technicznych z audytami organizacyjnymi.</w:t>
      </w:r>
    </w:p>
    <w:p w14:paraId="359FEB35" w14:textId="697C4A7A" w:rsidR="00F7311E" w:rsidRDefault="00F7311E" w:rsidP="000C3137">
      <w:pPr>
        <w:pStyle w:val="Akapitzlist"/>
        <w:numPr>
          <w:ilvl w:val="0"/>
          <w:numId w:val="31"/>
        </w:numPr>
        <w:spacing w:after="0" w:line="276" w:lineRule="auto"/>
      </w:pPr>
      <w:r>
        <w:t>Sy</w:t>
      </w:r>
      <w:r w:rsidR="005863B0">
        <w:t>nchronizacja alertów i raportów - a</w:t>
      </w:r>
      <w:r>
        <w:t>lerty i logi z platformy są agregowane w panelu zarządzania, umożliwiając jednolitą analizę bezpieczeństwa.</w:t>
      </w:r>
    </w:p>
    <w:p w14:paraId="08EB3F97" w14:textId="0D3972DD" w:rsidR="00F7311E" w:rsidRDefault="005863B0" w:rsidP="00E57DEA">
      <w:pPr>
        <w:pStyle w:val="Akapitzlist"/>
        <w:numPr>
          <w:ilvl w:val="0"/>
          <w:numId w:val="31"/>
        </w:numPr>
        <w:spacing w:after="0" w:line="276" w:lineRule="auto"/>
      </w:pPr>
      <w:r>
        <w:t>Centralny interfejs raportowy - r</w:t>
      </w:r>
      <w:r w:rsidR="00F7311E">
        <w:t>aporty z obu komponentów mogą być konsolidowane w jednym widoku (</w:t>
      </w:r>
      <w:proofErr w:type="spellStart"/>
      <w:r w:rsidR="00F7311E">
        <w:t>dashboardzie</w:t>
      </w:r>
      <w:proofErr w:type="spellEnd"/>
      <w:r w:rsidR="00F7311E">
        <w:t xml:space="preserve"> bezpieczeństwa).</w:t>
      </w:r>
    </w:p>
    <w:p w14:paraId="66A6D224" w14:textId="6360B613" w:rsidR="00F7311E" w:rsidRDefault="005863B0" w:rsidP="009C2ED9">
      <w:pPr>
        <w:pStyle w:val="Akapitzlist"/>
        <w:numPr>
          <w:ilvl w:val="0"/>
          <w:numId w:val="31"/>
        </w:numPr>
        <w:spacing w:after="0" w:line="276" w:lineRule="auto"/>
      </w:pPr>
      <w:r>
        <w:lastRenderedPageBreak/>
        <w:t>Bezpieczna komunikacja - w</w:t>
      </w:r>
      <w:r w:rsidR="00F7311E">
        <w:t>ymiana danych pomiędzy komponentami musi odbywać się z wykorzystaniem szyfrowanych kanałów (TLS 1.2 lub wyższy).</w:t>
      </w:r>
    </w:p>
    <w:p w14:paraId="28D89DD3" w14:textId="66080C5A" w:rsidR="00F7311E" w:rsidRDefault="00F7311E" w:rsidP="005863B0">
      <w:pPr>
        <w:pStyle w:val="Akapitzlist"/>
        <w:numPr>
          <w:ilvl w:val="1"/>
          <w:numId w:val="2"/>
        </w:numPr>
        <w:spacing w:after="0" w:line="276" w:lineRule="auto"/>
        <w:ind w:left="1134"/>
      </w:pPr>
      <w:r>
        <w:t xml:space="preserve">Język, </w:t>
      </w:r>
      <w:r w:rsidR="00DA036D">
        <w:t xml:space="preserve">subskrypcje </w:t>
      </w:r>
      <w:r w:rsidR="00A90254">
        <w:t>i wsparcie</w:t>
      </w:r>
    </w:p>
    <w:p w14:paraId="192B6CF7" w14:textId="66994AEE" w:rsidR="00F7311E" w:rsidRDefault="005863B0" w:rsidP="005863B0">
      <w:pPr>
        <w:pStyle w:val="Akapitzlist"/>
        <w:numPr>
          <w:ilvl w:val="0"/>
          <w:numId w:val="32"/>
        </w:numPr>
        <w:spacing w:after="0" w:line="276" w:lineRule="auto"/>
      </w:pPr>
      <w:r>
        <w:t>o</w:t>
      </w:r>
      <w:r w:rsidR="00F7311E">
        <w:t>programowanie musi być dostępne w języku polskim.</w:t>
      </w:r>
    </w:p>
    <w:p w14:paraId="31FFF3E2" w14:textId="3C4D1089" w:rsidR="00F7311E" w:rsidRDefault="005863B0" w:rsidP="005863B0">
      <w:pPr>
        <w:pStyle w:val="Akapitzlist"/>
        <w:numPr>
          <w:ilvl w:val="0"/>
          <w:numId w:val="32"/>
        </w:numPr>
        <w:spacing w:after="0" w:line="276" w:lineRule="auto"/>
      </w:pPr>
      <w:r>
        <w:t>d</w:t>
      </w:r>
      <w:r w:rsidR="00F7311E">
        <w:t>ostawca musi zapewnić wsparcie techniczne, aktualizacje oraz możliwość rozszerzenia funkcjonalności o dodatkowe moduły.</w:t>
      </w:r>
    </w:p>
    <w:p w14:paraId="73802458" w14:textId="5FFD0E7F" w:rsidR="00F132F9" w:rsidRDefault="00F132F9" w:rsidP="005863B0">
      <w:pPr>
        <w:pStyle w:val="Akapitzlist"/>
        <w:numPr>
          <w:ilvl w:val="0"/>
          <w:numId w:val="32"/>
        </w:numPr>
        <w:spacing w:after="0" w:line="276" w:lineRule="auto"/>
      </w:pPr>
      <w:r>
        <w:t>dostarczone licencje winny być bezterminowe.</w:t>
      </w:r>
    </w:p>
    <w:p w14:paraId="5315BCBC" w14:textId="565A5D12" w:rsidR="005863B0" w:rsidRDefault="00F132F9" w:rsidP="005863B0">
      <w:pPr>
        <w:pStyle w:val="Akapitzlist"/>
        <w:numPr>
          <w:ilvl w:val="0"/>
          <w:numId w:val="32"/>
        </w:numPr>
        <w:spacing w:after="0" w:line="276" w:lineRule="auto"/>
      </w:pPr>
      <w:r>
        <w:t xml:space="preserve">w ramach wdrożenia Wykonawca winien zagwarantować subskrypcję min. </w:t>
      </w:r>
      <w:r w:rsidR="00A90254">
        <w:t>do 30 </w:t>
      </w:r>
      <w:r>
        <w:t>czerwca 2026 r.</w:t>
      </w:r>
    </w:p>
    <w:p w14:paraId="25FF271E" w14:textId="0E1A32B7" w:rsidR="005863B0" w:rsidRDefault="00786B80" w:rsidP="005863B0">
      <w:pPr>
        <w:pStyle w:val="Akapitzlist"/>
        <w:numPr>
          <w:ilvl w:val="0"/>
          <w:numId w:val="32"/>
        </w:numPr>
        <w:spacing w:after="0" w:line="276" w:lineRule="auto"/>
      </w:pPr>
      <w:r>
        <w:t>s</w:t>
      </w:r>
      <w:r w:rsidR="00F132F9">
        <w:t>ubskrypcja systemu zarządzania bezpieczeństwem IT musi obejmować przynajmniej:</w:t>
      </w:r>
    </w:p>
    <w:p w14:paraId="03606CF5" w14:textId="5767A4A7" w:rsidR="005863B0" w:rsidRDefault="00F132F9" w:rsidP="00F132F9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d</w:t>
      </w:r>
      <w:r w:rsidR="005863B0">
        <w:t>ostęp do aktualizacji oprogramowania</w:t>
      </w:r>
    </w:p>
    <w:p w14:paraId="2540A2BC" w14:textId="175733BF" w:rsidR="005863B0" w:rsidRDefault="00F132F9" w:rsidP="00F132F9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d</w:t>
      </w:r>
      <w:r w:rsidR="005863B0">
        <w:t xml:space="preserve">edykowane wsparcie konsultanta technicznego i </w:t>
      </w:r>
      <w:r>
        <w:t>merytorycznego</w:t>
      </w:r>
    </w:p>
    <w:p w14:paraId="3BAFD4D3" w14:textId="5E802DAD" w:rsidR="005863B0" w:rsidRDefault="00F132F9" w:rsidP="00F132F9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d</w:t>
      </w:r>
      <w:r w:rsidR="005863B0">
        <w:t>ostęp do nowych funkcjonalności</w:t>
      </w:r>
    </w:p>
    <w:p w14:paraId="638463EA" w14:textId="6B4AD5B1" w:rsidR="005863B0" w:rsidRDefault="00F132F9" w:rsidP="00F132F9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w</w:t>
      </w:r>
      <w:r w:rsidR="005863B0">
        <w:t>dr</w:t>
      </w:r>
      <w:r>
        <w:t>a</w:t>
      </w:r>
      <w:r w:rsidR="005863B0">
        <w:t>ż</w:t>
      </w:r>
      <w:r>
        <w:t>a</w:t>
      </w:r>
      <w:r w:rsidR="005863B0">
        <w:t>nie nowych funkcjonalności</w:t>
      </w:r>
    </w:p>
    <w:p w14:paraId="68F9E9DD" w14:textId="3B76B33C" w:rsidR="005863B0" w:rsidRDefault="00F132F9" w:rsidP="00F132F9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p</w:t>
      </w:r>
      <w:r w:rsidR="005863B0">
        <w:t>riorytet w opracowywaniu dedykowanych funkcjonalności</w:t>
      </w:r>
    </w:p>
    <w:p w14:paraId="568DA5AA" w14:textId="0FEA7E4B" w:rsidR="005863B0" w:rsidRDefault="00F132F9" w:rsidP="00F132F9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a</w:t>
      </w:r>
      <w:r w:rsidR="005863B0">
        <w:t xml:space="preserve">ktualizowanie bazy oprogramowania (Windows, Linux, </w:t>
      </w:r>
      <w:proofErr w:type="spellStart"/>
      <w:r w:rsidR="005863B0">
        <w:t>MacOS</w:t>
      </w:r>
      <w:proofErr w:type="spellEnd"/>
      <w:r w:rsidR="005863B0">
        <w:t>)</w:t>
      </w:r>
    </w:p>
    <w:p w14:paraId="1319578F" w14:textId="238BE720" w:rsidR="005863B0" w:rsidRDefault="00F132F9" w:rsidP="00F132F9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a</w:t>
      </w:r>
      <w:r w:rsidR="005863B0">
        <w:t>ktualizacje integracji z zewnętrznymi systemami</w:t>
      </w:r>
    </w:p>
    <w:p w14:paraId="789430DA" w14:textId="1A689099" w:rsidR="00F132F9" w:rsidRDefault="00786B80" w:rsidP="00F132F9">
      <w:pPr>
        <w:pStyle w:val="Akapitzlist"/>
        <w:numPr>
          <w:ilvl w:val="0"/>
          <w:numId w:val="32"/>
        </w:numPr>
        <w:spacing w:after="0" w:line="276" w:lineRule="auto"/>
      </w:pPr>
      <w:r>
        <w:t>s</w:t>
      </w:r>
      <w:r w:rsidR="00F132F9">
        <w:t>ubskrypcja p</w:t>
      </w:r>
      <w:r w:rsidR="00F132F9" w:rsidRPr="00961433">
        <w:t>latform</w:t>
      </w:r>
      <w:r w:rsidR="00F132F9">
        <w:t>y</w:t>
      </w:r>
      <w:r w:rsidR="00F132F9" w:rsidRPr="00961433">
        <w:t xml:space="preserve"> analizy podatności i testów bezpieczeństwa</w:t>
      </w:r>
      <w:r w:rsidR="00F132F9">
        <w:t xml:space="preserve"> musi obejmować przynajmniej:</w:t>
      </w:r>
    </w:p>
    <w:p w14:paraId="2723B6F7" w14:textId="1B39BD32" w:rsidR="005863B0" w:rsidRDefault="00F132F9" w:rsidP="00F132F9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a</w:t>
      </w:r>
      <w:r w:rsidR="005863B0">
        <w:t>ktualizowanie bazy podatności</w:t>
      </w:r>
    </w:p>
    <w:p w14:paraId="202EF1FB" w14:textId="7646243C" w:rsidR="005863B0" w:rsidRDefault="00F132F9" w:rsidP="00F132F9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a</w:t>
      </w:r>
      <w:r w:rsidR="005863B0">
        <w:t>ktualizowanie danych heurystycznych</w:t>
      </w:r>
    </w:p>
    <w:p w14:paraId="4405F244" w14:textId="3886AE9C" w:rsidR="005863B0" w:rsidRDefault="00F132F9" w:rsidP="00F132F9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d</w:t>
      </w:r>
      <w:r w:rsidR="005863B0">
        <w:t>ostęp do nowych funkcjonalności</w:t>
      </w:r>
    </w:p>
    <w:p w14:paraId="332BEA81" w14:textId="44788D70" w:rsidR="005863B0" w:rsidRDefault="00F132F9" w:rsidP="00F132F9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w</w:t>
      </w:r>
      <w:r w:rsidR="005863B0">
        <w:t>dr</w:t>
      </w:r>
      <w:r>
        <w:t>a</w:t>
      </w:r>
      <w:r w:rsidR="005863B0">
        <w:t>ż</w:t>
      </w:r>
      <w:r>
        <w:t>a</w:t>
      </w:r>
      <w:r w:rsidR="005863B0">
        <w:t>nie nowych funkcjonalności</w:t>
      </w:r>
    </w:p>
    <w:p w14:paraId="36D01B80" w14:textId="0937C067" w:rsidR="005863B0" w:rsidRDefault="00F132F9" w:rsidP="00F132F9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d</w:t>
      </w:r>
      <w:r w:rsidR="005863B0">
        <w:t xml:space="preserve">edykowane wsparcie konsultanta technicznego i </w:t>
      </w:r>
      <w:r>
        <w:t>merytorycznego</w:t>
      </w:r>
    </w:p>
    <w:p w14:paraId="68BBBFA9" w14:textId="48C977FA" w:rsidR="005863B0" w:rsidRDefault="00F132F9" w:rsidP="00F132F9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d</w:t>
      </w:r>
      <w:r w:rsidR="005863B0">
        <w:t>ostęp do aktualizacji oprogramowania</w:t>
      </w:r>
    </w:p>
    <w:p w14:paraId="05B49F26" w14:textId="2122BAE3" w:rsidR="005863B0" w:rsidRDefault="00F132F9" w:rsidP="00F132F9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p</w:t>
      </w:r>
      <w:r w:rsidR="005863B0">
        <w:t>riorytet w opracowywaniu dedykowanych funkcjonalności</w:t>
      </w:r>
    </w:p>
    <w:p w14:paraId="7D4A25BB" w14:textId="5A001C2B" w:rsidR="005863B0" w:rsidRDefault="00F132F9" w:rsidP="00F132F9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a</w:t>
      </w:r>
      <w:r w:rsidR="005863B0">
        <w:t>ktualizacje baz sygnatur</w:t>
      </w:r>
    </w:p>
    <w:p w14:paraId="2096683A" w14:textId="71103B05" w:rsidR="005863B0" w:rsidRDefault="00F132F9" w:rsidP="00F132F9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a</w:t>
      </w:r>
      <w:r w:rsidR="005863B0">
        <w:t>ktualizacje integracji z zewnętrznymi systemami</w:t>
      </w:r>
    </w:p>
    <w:p w14:paraId="5BF33CD7" w14:textId="2622170D" w:rsidR="005863B0" w:rsidRDefault="00786B80" w:rsidP="00DA036D">
      <w:pPr>
        <w:pStyle w:val="Akapitzlist"/>
        <w:numPr>
          <w:ilvl w:val="0"/>
          <w:numId w:val="32"/>
        </w:numPr>
        <w:spacing w:after="0" w:line="276" w:lineRule="auto"/>
      </w:pPr>
      <w:r>
        <w:t>w</w:t>
      </w:r>
      <w:r w:rsidR="00DA036D">
        <w:t xml:space="preserve">ykonawca, w ramach subskrypcji zobowiązany będzie do realizacji usług klasy </w:t>
      </w:r>
      <w:proofErr w:type="spellStart"/>
      <w:r w:rsidR="00DA036D" w:rsidRPr="00DA036D">
        <w:t>Managed</w:t>
      </w:r>
      <w:proofErr w:type="spellEnd"/>
      <w:r w:rsidR="00DA036D" w:rsidRPr="00DA036D">
        <w:t xml:space="preserve"> </w:t>
      </w:r>
      <w:proofErr w:type="spellStart"/>
      <w:r w:rsidR="00DA036D" w:rsidRPr="00DA036D">
        <w:t>Intrusion</w:t>
      </w:r>
      <w:proofErr w:type="spellEnd"/>
      <w:r w:rsidR="00DA036D" w:rsidRPr="00DA036D">
        <w:t xml:space="preserve"> </w:t>
      </w:r>
      <w:proofErr w:type="spellStart"/>
      <w:r w:rsidR="00DA036D" w:rsidRPr="00DA036D">
        <w:t>Detection</w:t>
      </w:r>
      <w:proofErr w:type="spellEnd"/>
      <w:r w:rsidR="00DA036D" w:rsidRPr="00DA036D">
        <w:t xml:space="preserve"> System</w:t>
      </w:r>
      <w:r w:rsidR="00DA036D">
        <w:t xml:space="preserve"> (MIDS), realizowanych w trybie pomocy zdalnej dotyczącej konsultacji i merytorycznego wsparcia w zakresie takich działań jak:</w:t>
      </w:r>
    </w:p>
    <w:p w14:paraId="375EBBED" w14:textId="28CDAF86" w:rsidR="005863B0" w:rsidRDefault="00DA036D" w:rsidP="00DA036D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r>
        <w:t>k</w:t>
      </w:r>
      <w:r w:rsidR="005863B0">
        <w:t>onfiguracja urządzeń, sieci (w tym segmentacji), podpięcie licencji</w:t>
      </w:r>
    </w:p>
    <w:p w14:paraId="485C5494" w14:textId="3A47939D" w:rsidR="005863B0" w:rsidRDefault="00DA036D" w:rsidP="00DA036D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proofErr w:type="spellStart"/>
      <w:r>
        <w:t>h</w:t>
      </w:r>
      <w:r w:rsidR="005863B0">
        <w:t>ardening</w:t>
      </w:r>
      <w:proofErr w:type="spellEnd"/>
      <w:r w:rsidR="005863B0">
        <w:t xml:space="preserve"> systemów operacyjnych Windows </w:t>
      </w:r>
      <w:r>
        <w:t>i</w:t>
      </w:r>
      <w:r w:rsidR="005863B0">
        <w:t xml:space="preserve"> Linux, w tym:</w:t>
      </w:r>
    </w:p>
    <w:p w14:paraId="192597AC" w14:textId="367A67DC" w:rsidR="005863B0" w:rsidRDefault="00DA036D" w:rsidP="00DA036D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m</w:t>
      </w:r>
      <w:r w:rsidR="005863B0">
        <w:t>inimalizacja usług</w:t>
      </w:r>
    </w:p>
    <w:p w14:paraId="52385628" w14:textId="46006ABE" w:rsidR="005863B0" w:rsidRDefault="00DA036D" w:rsidP="00DA036D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m</w:t>
      </w:r>
      <w:r w:rsidR="005863B0">
        <w:t>inimalizacja pakietów</w:t>
      </w:r>
    </w:p>
    <w:p w14:paraId="564E30F8" w14:textId="772B45DC" w:rsidR="005863B0" w:rsidRDefault="00DA036D" w:rsidP="00DA036D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u</w:t>
      </w:r>
      <w:r w:rsidR="005863B0">
        <w:t xml:space="preserve">sunięcie </w:t>
      </w:r>
      <w:proofErr w:type="spellStart"/>
      <w:r w:rsidR="005863B0">
        <w:t>fingerprint</w:t>
      </w:r>
      <w:proofErr w:type="spellEnd"/>
    </w:p>
    <w:p w14:paraId="10B97E47" w14:textId="650725E4" w:rsidR="005863B0" w:rsidRDefault="00DA036D" w:rsidP="00DA036D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k</w:t>
      </w:r>
      <w:r w:rsidR="005863B0">
        <w:t xml:space="preserve">onfiguracja </w:t>
      </w:r>
      <w:r>
        <w:t>UTM</w:t>
      </w:r>
    </w:p>
    <w:p w14:paraId="372E17A6" w14:textId="2A470CB7" w:rsidR="005863B0" w:rsidRDefault="00DA036D" w:rsidP="00DA036D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w</w:t>
      </w:r>
      <w:r w:rsidR="005863B0">
        <w:t>drożenie lokalnych systemów IDS/IPS oraz zasad</w:t>
      </w:r>
    </w:p>
    <w:p w14:paraId="7E4E1B6F" w14:textId="0C69D979" w:rsidR="005863B0" w:rsidRDefault="00DA036D" w:rsidP="00DA036D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k</w:t>
      </w:r>
      <w:r w:rsidR="005863B0">
        <w:t>onfiguracja wystawionych publicznie usług pod kątem zwiększenia bezpieczeństwa</w:t>
      </w:r>
    </w:p>
    <w:p w14:paraId="157F7341" w14:textId="5613D7E9" w:rsidR="005863B0" w:rsidRDefault="00DA036D" w:rsidP="00DA036D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w</w:t>
      </w:r>
      <w:r w:rsidR="005863B0">
        <w:t xml:space="preserve">drożenie kont uprzywilejowanych zgodnie z procedurą </w:t>
      </w:r>
      <w:proofErr w:type="spellStart"/>
      <w:r w:rsidR="005863B0">
        <w:t>least</w:t>
      </w:r>
      <w:proofErr w:type="spellEnd"/>
      <w:r w:rsidR="005863B0">
        <w:t xml:space="preserve"> </w:t>
      </w:r>
      <w:proofErr w:type="spellStart"/>
      <w:r w:rsidR="005863B0">
        <w:t>privilege</w:t>
      </w:r>
      <w:proofErr w:type="spellEnd"/>
    </w:p>
    <w:p w14:paraId="557536E4" w14:textId="35FA7411" w:rsidR="005863B0" w:rsidRDefault="00DA036D" w:rsidP="00DA036D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i</w:t>
      </w:r>
      <w:r w:rsidR="005863B0">
        <w:t>ntegracja z kolektorami logów</w:t>
      </w:r>
    </w:p>
    <w:p w14:paraId="0CC79E1A" w14:textId="0BAB68CE" w:rsidR="005863B0" w:rsidRDefault="00DA036D" w:rsidP="00DA036D">
      <w:pPr>
        <w:pStyle w:val="Akapitzlist"/>
        <w:numPr>
          <w:ilvl w:val="2"/>
          <w:numId w:val="26"/>
        </w:numPr>
        <w:spacing w:after="0" w:line="276" w:lineRule="auto"/>
        <w:ind w:left="1843" w:hanging="317"/>
      </w:pPr>
      <w:proofErr w:type="spellStart"/>
      <w:r>
        <w:t>h</w:t>
      </w:r>
      <w:r w:rsidR="005863B0">
        <w:t>ardening</w:t>
      </w:r>
      <w:proofErr w:type="spellEnd"/>
      <w:r w:rsidR="005863B0">
        <w:t xml:space="preserve"> sieci:</w:t>
      </w:r>
    </w:p>
    <w:p w14:paraId="6108F3AE" w14:textId="3ED30249" w:rsidR="005863B0" w:rsidRDefault="00DA036D" w:rsidP="00DA036D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lastRenderedPageBreak/>
        <w:t>o</w:t>
      </w:r>
      <w:r w:rsidR="005863B0">
        <w:t>graniczenie ruchu east-west</w:t>
      </w:r>
    </w:p>
    <w:p w14:paraId="2F7948CE" w14:textId="187A2AE5" w:rsidR="005863B0" w:rsidRDefault="00DA036D" w:rsidP="00DA036D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k</w:t>
      </w:r>
      <w:r w:rsidR="005863B0">
        <w:t xml:space="preserve">onfiguracja </w:t>
      </w:r>
      <w:r>
        <w:t>UTM</w:t>
      </w:r>
    </w:p>
    <w:p w14:paraId="5AEAE492" w14:textId="356C5809" w:rsidR="005863B0" w:rsidRDefault="00DA036D" w:rsidP="00DA036D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z</w:t>
      </w:r>
      <w:r w:rsidR="005863B0">
        <w:t>mniejszenie widoczności WAN</w:t>
      </w:r>
    </w:p>
    <w:p w14:paraId="004F97CC" w14:textId="1F34011C" w:rsidR="005863B0" w:rsidRDefault="00DA036D" w:rsidP="00DA036D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s</w:t>
      </w:r>
      <w:r w:rsidR="005863B0">
        <w:t>egmentacja sieci (VLAN)</w:t>
      </w:r>
    </w:p>
    <w:p w14:paraId="087F3006" w14:textId="77777777" w:rsidR="005863B0" w:rsidRDefault="005863B0" w:rsidP="00DA036D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Konfiguracja NTP</w:t>
      </w:r>
    </w:p>
    <w:p w14:paraId="12621187" w14:textId="1690A3B4" w:rsidR="005863B0" w:rsidRDefault="00DA036D" w:rsidP="00DA036D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k</w:t>
      </w:r>
      <w:r w:rsidR="005863B0">
        <w:t>onfiguracja DNS</w:t>
      </w:r>
    </w:p>
    <w:p w14:paraId="57472480" w14:textId="79AD45D1" w:rsidR="005863B0" w:rsidRDefault="00DA036D" w:rsidP="00DA036D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w</w:t>
      </w:r>
      <w:r w:rsidR="005863B0">
        <w:t>ymuszenie szyfrowanych połączeń</w:t>
      </w:r>
    </w:p>
    <w:p w14:paraId="5F50237E" w14:textId="7CEF4AC5" w:rsidR="005863B0" w:rsidRDefault="00DA036D" w:rsidP="00DA036D">
      <w:pPr>
        <w:pStyle w:val="Akapitzlist"/>
        <w:numPr>
          <w:ilvl w:val="2"/>
          <w:numId w:val="28"/>
        </w:numPr>
        <w:spacing w:after="0" w:line="276" w:lineRule="auto"/>
        <w:ind w:hanging="317"/>
      </w:pPr>
      <w:r>
        <w:t>i</w:t>
      </w:r>
      <w:r w:rsidR="005863B0">
        <w:t>ntegracja z kolektorami logów</w:t>
      </w:r>
    </w:p>
    <w:p w14:paraId="29E9DC38" w14:textId="26D59687" w:rsidR="00EE32E0" w:rsidRPr="005863B0" w:rsidRDefault="00436380" w:rsidP="005863B0">
      <w:pPr>
        <w:pStyle w:val="Akapitzlist"/>
        <w:numPr>
          <w:ilvl w:val="0"/>
          <w:numId w:val="2"/>
        </w:numPr>
        <w:spacing w:after="0" w:line="276" w:lineRule="auto"/>
      </w:pPr>
      <w:r w:rsidRPr="005863B0">
        <w:t>Instruktaż stanowiskowy:</w:t>
      </w:r>
    </w:p>
    <w:p w14:paraId="1AC0E5C4" w14:textId="563C8CFB" w:rsidR="00436380" w:rsidRPr="005863B0" w:rsidRDefault="00436380" w:rsidP="005863B0">
      <w:pPr>
        <w:pStyle w:val="Akapitzlist"/>
        <w:numPr>
          <w:ilvl w:val="1"/>
          <w:numId w:val="2"/>
        </w:numPr>
        <w:spacing w:after="0" w:line="276" w:lineRule="auto"/>
        <w:ind w:left="1134"/>
      </w:pPr>
      <w:r w:rsidRPr="005863B0">
        <w:t xml:space="preserve">Zamawiający wymaga przeprowadzenia instruktażu stanowiskowego z obsługi dostarczonego rozwiązania dla min. </w:t>
      </w:r>
      <w:r w:rsidR="005863B0">
        <w:t xml:space="preserve">2 </w:t>
      </w:r>
      <w:r w:rsidRPr="005863B0">
        <w:t>os</w:t>
      </w:r>
      <w:r w:rsidR="005863B0">
        <w:t>ób</w:t>
      </w:r>
      <w:r w:rsidRPr="005863B0">
        <w:t xml:space="preserve">. Instruktaż musi zostać przeprowadzony stacjonarnie </w:t>
      </w:r>
      <w:r w:rsidR="005863B0">
        <w:t>w siedzibie Zamawiającego</w:t>
      </w:r>
      <w:r w:rsidRPr="005863B0">
        <w:t>, w języku polskim</w:t>
      </w:r>
      <w:r w:rsidR="00D73DDF">
        <w:t xml:space="preserve"> z wykorzystaniem dostarczonego rozwiązania</w:t>
      </w:r>
      <w:r w:rsidRPr="005863B0">
        <w:t>.</w:t>
      </w:r>
      <w:r w:rsidR="005863B0">
        <w:t xml:space="preserve"> </w:t>
      </w:r>
    </w:p>
    <w:p w14:paraId="4DEB646A" w14:textId="7D68324B" w:rsidR="0069675A" w:rsidRPr="005863B0" w:rsidRDefault="0069675A" w:rsidP="005863B0">
      <w:pPr>
        <w:pStyle w:val="Akapitzlist"/>
        <w:numPr>
          <w:ilvl w:val="1"/>
          <w:numId w:val="2"/>
        </w:numPr>
        <w:spacing w:after="0" w:line="276" w:lineRule="auto"/>
        <w:ind w:left="1134"/>
      </w:pPr>
      <w:r w:rsidRPr="005863B0">
        <w:t>Instruktaż stanowiskowy musi pozwolić na uzyskanie wiedzy teoretycznej oraz praktycznych umiejętności niezbędnych w administrowaniu dostarczonym oprogramowaniem</w:t>
      </w:r>
      <w:r w:rsidR="005863B0">
        <w:t>.</w:t>
      </w:r>
      <w:bookmarkEnd w:id="0"/>
    </w:p>
    <w:sectPr w:rsidR="0069675A" w:rsidRPr="005863B0" w:rsidSect="00626E2D">
      <w:headerReference w:type="default" r:id="rId8"/>
      <w:pgSz w:w="11906" w:h="16838"/>
      <w:pgMar w:top="184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FFF6E" w14:textId="77777777" w:rsidR="00C64EB2" w:rsidRDefault="00C64EB2" w:rsidP="00626E2D">
      <w:pPr>
        <w:spacing w:after="0" w:line="240" w:lineRule="auto"/>
      </w:pPr>
      <w:r>
        <w:separator/>
      </w:r>
    </w:p>
  </w:endnote>
  <w:endnote w:type="continuationSeparator" w:id="0">
    <w:p w14:paraId="58194B2E" w14:textId="77777777" w:rsidR="00C64EB2" w:rsidRDefault="00C64EB2" w:rsidP="00626E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DF286" w14:textId="77777777" w:rsidR="00C64EB2" w:rsidRDefault="00C64EB2" w:rsidP="00626E2D">
      <w:pPr>
        <w:spacing w:after="0" w:line="240" w:lineRule="auto"/>
      </w:pPr>
      <w:r>
        <w:separator/>
      </w:r>
    </w:p>
  </w:footnote>
  <w:footnote w:type="continuationSeparator" w:id="0">
    <w:p w14:paraId="53BC8CFF" w14:textId="77777777" w:rsidR="00C64EB2" w:rsidRDefault="00C64EB2" w:rsidP="00626E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BA0B8" w14:textId="7AF24314" w:rsidR="000276E0" w:rsidRDefault="000276E0">
    <w:pPr>
      <w:pStyle w:val="Nagwek"/>
    </w:pPr>
    <w:r>
      <w:rPr>
        <w:noProof/>
      </w:rPr>
      <w:drawing>
        <wp:inline distT="0" distB="0" distL="0" distR="0" wp14:anchorId="3B044409" wp14:editId="7D668A18">
          <wp:extent cx="5760720" cy="600075"/>
          <wp:effectExtent l="0" t="0" r="0" b="952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5939709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50DEB"/>
    <w:multiLevelType w:val="hybridMultilevel"/>
    <w:tmpl w:val="537C22B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D51550"/>
    <w:multiLevelType w:val="hybridMultilevel"/>
    <w:tmpl w:val="5C6CFD6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732282"/>
    <w:multiLevelType w:val="hybridMultilevel"/>
    <w:tmpl w:val="7548B35A"/>
    <w:lvl w:ilvl="0" w:tplc="0DC4672E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C981122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34E8E"/>
    <w:multiLevelType w:val="hybridMultilevel"/>
    <w:tmpl w:val="537C22B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0F2479"/>
    <w:multiLevelType w:val="hybridMultilevel"/>
    <w:tmpl w:val="7CFE88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2B2D75"/>
    <w:multiLevelType w:val="hybridMultilevel"/>
    <w:tmpl w:val="4F700C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F1AE8"/>
    <w:multiLevelType w:val="hybridMultilevel"/>
    <w:tmpl w:val="F0822F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C6911"/>
    <w:multiLevelType w:val="hybridMultilevel"/>
    <w:tmpl w:val="C6065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7D5D92"/>
    <w:multiLevelType w:val="hybridMultilevel"/>
    <w:tmpl w:val="FE407446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" w15:restartNumberingAfterBreak="0">
    <w:nsid w:val="32B750DC"/>
    <w:multiLevelType w:val="hybridMultilevel"/>
    <w:tmpl w:val="BB623808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 w15:restartNumberingAfterBreak="0">
    <w:nsid w:val="34BB305E"/>
    <w:multiLevelType w:val="hybridMultilevel"/>
    <w:tmpl w:val="537C22B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6B8702F"/>
    <w:multiLevelType w:val="hybridMultilevel"/>
    <w:tmpl w:val="91E459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EC98112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76A1092"/>
    <w:multiLevelType w:val="hybridMultilevel"/>
    <w:tmpl w:val="91E459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EC98112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DAC30D2"/>
    <w:multiLevelType w:val="hybridMultilevel"/>
    <w:tmpl w:val="7048EA5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1C27050"/>
    <w:multiLevelType w:val="hybridMultilevel"/>
    <w:tmpl w:val="91E459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EC98112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2405B9B"/>
    <w:multiLevelType w:val="hybridMultilevel"/>
    <w:tmpl w:val="0FFC72E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EC98112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4C75AF9"/>
    <w:multiLevelType w:val="hybridMultilevel"/>
    <w:tmpl w:val="91E459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EC98112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5C83F18"/>
    <w:multiLevelType w:val="hybridMultilevel"/>
    <w:tmpl w:val="537C22B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B1E0051"/>
    <w:multiLevelType w:val="hybridMultilevel"/>
    <w:tmpl w:val="B524A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813C61"/>
    <w:multiLevelType w:val="hybridMultilevel"/>
    <w:tmpl w:val="91E459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EC98112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4A87222"/>
    <w:multiLevelType w:val="hybridMultilevel"/>
    <w:tmpl w:val="91E459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EC98112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B9A6087"/>
    <w:multiLevelType w:val="hybridMultilevel"/>
    <w:tmpl w:val="EC8E9D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EC98112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5E3253"/>
    <w:multiLevelType w:val="hybridMultilevel"/>
    <w:tmpl w:val="91E459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EC98112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1EF558C"/>
    <w:multiLevelType w:val="hybridMultilevel"/>
    <w:tmpl w:val="91E4598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EC981122">
      <w:start w:val="1"/>
      <w:numFmt w:val="bullet"/>
      <w:lvlText w:val=""/>
      <w:lvlJc w:val="left"/>
      <w:pPr>
        <w:ind w:left="249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 w15:restartNumberingAfterBreak="0">
    <w:nsid w:val="6B1E381A"/>
    <w:multiLevelType w:val="hybridMultilevel"/>
    <w:tmpl w:val="5C6CFD6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DD00479"/>
    <w:multiLevelType w:val="hybridMultilevel"/>
    <w:tmpl w:val="91E459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EC98112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E1D0BB7"/>
    <w:multiLevelType w:val="hybridMultilevel"/>
    <w:tmpl w:val="5CACCC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667F67"/>
    <w:multiLevelType w:val="hybridMultilevel"/>
    <w:tmpl w:val="91E459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EC98112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7333F22"/>
    <w:multiLevelType w:val="hybridMultilevel"/>
    <w:tmpl w:val="5C6CFD6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6964E3"/>
    <w:multiLevelType w:val="hybridMultilevel"/>
    <w:tmpl w:val="5896D87A"/>
    <w:lvl w:ilvl="0" w:tplc="EC98112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EC981122">
      <w:start w:val="1"/>
      <w:numFmt w:val="bullet"/>
      <w:lvlText w:val=""/>
      <w:lvlJc w:val="left"/>
      <w:pPr>
        <w:ind w:left="249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 w15:restartNumberingAfterBreak="0">
    <w:nsid w:val="7AA55CF0"/>
    <w:multiLevelType w:val="hybridMultilevel"/>
    <w:tmpl w:val="5C6CFD6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06488529">
    <w:abstractNumId w:val="2"/>
  </w:num>
  <w:num w:numId="2" w16cid:durableId="1574510704">
    <w:abstractNumId w:val="7"/>
  </w:num>
  <w:num w:numId="3" w16cid:durableId="1895771213">
    <w:abstractNumId w:val="13"/>
  </w:num>
  <w:num w:numId="4" w16cid:durableId="242224971">
    <w:abstractNumId w:val="4"/>
  </w:num>
  <w:num w:numId="5" w16cid:durableId="114688772">
    <w:abstractNumId w:val="0"/>
  </w:num>
  <w:num w:numId="6" w16cid:durableId="260530632">
    <w:abstractNumId w:val="3"/>
  </w:num>
  <w:num w:numId="7" w16cid:durableId="2118527262">
    <w:abstractNumId w:val="10"/>
  </w:num>
  <w:num w:numId="8" w16cid:durableId="1587573966">
    <w:abstractNumId w:val="17"/>
  </w:num>
  <w:num w:numId="9" w16cid:durableId="1150173424">
    <w:abstractNumId w:val="11"/>
  </w:num>
  <w:num w:numId="10" w16cid:durableId="446780421">
    <w:abstractNumId w:val="20"/>
  </w:num>
  <w:num w:numId="11" w16cid:durableId="1151679510">
    <w:abstractNumId w:val="12"/>
  </w:num>
  <w:num w:numId="12" w16cid:durableId="740563437">
    <w:abstractNumId w:val="16"/>
  </w:num>
  <w:num w:numId="13" w16cid:durableId="131675380">
    <w:abstractNumId w:val="19"/>
  </w:num>
  <w:num w:numId="14" w16cid:durableId="1280843585">
    <w:abstractNumId w:val="27"/>
  </w:num>
  <w:num w:numId="15" w16cid:durableId="180555546">
    <w:abstractNumId w:val="25"/>
  </w:num>
  <w:num w:numId="16" w16cid:durableId="686717620">
    <w:abstractNumId w:val="15"/>
  </w:num>
  <w:num w:numId="17" w16cid:durableId="35131633">
    <w:abstractNumId w:val="14"/>
  </w:num>
  <w:num w:numId="18" w16cid:durableId="1511604636">
    <w:abstractNumId w:val="23"/>
  </w:num>
  <w:num w:numId="19" w16cid:durableId="123892201">
    <w:abstractNumId w:val="22"/>
  </w:num>
  <w:num w:numId="20" w16cid:durableId="1270353299">
    <w:abstractNumId w:val="2"/>
  </w:num>
  <w:num w:numId="21" w16cid:durableId="910700523">
    <w:abstractNumId w:val="29"/>
  </w:num>
  <w:num w:numId="22" w16cid:durableId="401100239">
    <w:abstractNumId w:val="18"/>
  </w:num>
  <w:num w:numId="23" w16cid:durableId="1588729921">
    <w:abstractNumId w:val="8"/>
  </w:num>
  <w:num w:numId="24" w16cid:durableId="1277517339">
    <w:abstractNumId w:val="9"/>
  </w:num>
  <w:num w:numId="25" w16cid:durableId="1032460077">
    <w:abstractNumId w:val="28"/>
  </w:num>
  <w:num w:numId="26" w16cid:durableId="1424178773">
    <w:abstractNumId w:val="21"/>
  </w:num>
  <w:num w:numId="27" w16cid:durableId="1627194682">
    <w:abstractNumId w:val="6"/>
  </w:num>
  <w:num w:numId="28" w16cid:durableId="184758129">
    <w:abstractNumId w:val="5"/>
  </w:num>
  <w:num w:numId="29" w16cid:durableId="404306584">
    <w:abstractNumId w:val="24"/>
  </w:num>
  <w:num w:numId="30" w16cid:durableId="652374460">
    <w:abstractNumId w:val="26"/>
  </w:num>
  <w:num w:numId="31" w16cid:durableId="226961667">
    <w:abstractNumId w:val="30"/>
  </w:num>
  <w:num w:numId="32" w16cid:durableId="466552842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CC3"/>
    <w:rsid w:val="00002AFB"/>
    <w:rsid w:val="000111A0"/>
    <w:rsid w:val="000143FA"/>
    <w:rsid w:val="00016BD7"/>
    <w:rsid w:val="000276E0"/>
    <w:rsid w:val="00030723"/>
    <w:rsid w:val="00056B2A"/>
    <w:rsid w:val="00057371"/>
    <w:rsid w:val="00061EDB"/>
    <w:rsid w:val="00072AFD"/>
    <w:rsid w:val="0007371E"/>
    <w:rsid w:val="00073763"/>
    <w:rsid w:val="00080285"/>
    <w:rsid w:val="00086380"/>
    <w:rsid w:val="00086914"/>
    <w:rsid w:val="00091EBA"/>
    <w:rsid w:val="000920E7"/>
    <w:rsid w:val="00095FCB"/>
    <w:rsid w:val="000B61E0"/>
    <w:rsid w:val="000C5DAD"/>
    <w:rsid w:val="000C61BA"/>
    <w:rsid w:val="000D14D8"/>
    <w:rsid w:val="000F0A79"/>
    <w:rsid w:val="000F5112"/>
    <w:rsid w:val="0010595E"/>
    <w:rsid w:val="001146BC"/>
    <w:rsid w:val="001149BD"/>
    <w:rsid w:val="0012292E"/>
    <w:rsid w:val="001264BB"/>
    <w:rsid w:val="00134E87"/>
    <w:rsid w:val="00135040"/>
    <w:rsid w:val="00137592"/>
    <w:rsid w:val="00163D89"/>
    <w:rsid w:val="00164DC7"/>
    <w:rsid w:val="0017228B"/>
    <w:rsid w:val="00181135"/>
    <w:rsid w:val="001A34B0"/>
    <w:rsid w:val="001B1BE0"/>
    <w:rsid w:val="001B6E05"/>
    <w:rsid w:val="001D2477"/>
    <w:rsid w:val="001E153A"/>
    <w:rsid w:val="001E26A1"/>
    <w:rsid w:val="001F5238"/>
    <w:rsid w:val="00226E14"/>
    <w:rsid w:val="002311A8"/>
    <w:rsid w:val="00252FEE"/>
    <w:rsid w:val="002614F8"/>
    <w:rsid w:val="002666FF"/>
    <w:rsid w:val="00271B27"/>
    <w:rsid w:val="00293A4D"/>
    <w:rsid w:val="002967EA"/>
    <w:rsid w:val="002A0101"/>
    <w:rsid w:val="002A2E19"/>
    <w:rsid w:val="002C06D6"/>
    <w:rsid w:val="002D0AA1"/>
    <w:rsid w:val="002D2195"/>
    <w:rsid w:val="003078C7"/>
    <w:rsid w:val="00321EC2"/>
    <w:rsid w:val="003325EB"/>
    <w:rsid w:val="00360343"/>
    <w:rsid w:val="00366FC5"/>
    <w:rsid w:val="003762B4"/>
    <w:rsid w:val="00384266"/>
    <w:rsid w:val="003C3370"/>
    <w:rsid w:val="00404245"/>
    <w:rsid w:val="004114E8"/>
    <w:rsid w:val="00413B0D"/>
    <w:rsid w:val="00417331"/>
    <w:rsid w:val="0042672B"/>
    <w:rsid w:val="0043155C"/>
    <w:rsid w:val="00436380"/>
    <w:rsid w:val="00441EDB"/>
    <w:rsid w:val="00442E54"/>
    <w:rsid w:val="00452607"/>
    <w:rsid w:val="004531A7"/>
    <w:rsid w:val="00455F3F"/>
    <w:rsid w:val="00486B61"/>
    <w:rsid w:val="004A33B8"/>
    <w:rsid w:val="004B22E4"/>
    <w:rsid w:val="004B34EC"/>
    <w:rsid w:val="004C58D5"/>
    <w:rsid w:val="004D7E3A"/>
    <w:rsid w:val="004E549A"/>
    <w:rsid w:val="004F7A12"/>
    <w:rsid w:val="00514240"/>
    <w:rsid w:val="00517CE7"/>
    <w:rsid w:val="005253D1"/>
    <w:rsid w:val="00527EBB"/>
    <w:rsid w:val="00531FA0"/>
    <w:rsid w:val="005358FD"/>
    <w:rsid w:val="005554B1"/>
    <w:rsid w:val="0056337F"/>
    <w:rsid w:val="005645E7"/>
    <w:rsid w:val="005840A4"/>
    <w:rsid w:val="005856E4"/>
    <w:rsid w:val="005863B0"/>
    <w:rsid w:val="005A5B25"/>
    <w:rsid w:val="005A7B07"/>
    <w:rsid w:val="005C4C81"/>
    <w:rsid w:val="005C77D7"/>
    <w:rsid w:val="005D55DA"/>
    <w:rsid w:val="005D6E73"/>
    <w:rsid w:val="005E446E"/>
    <w:rsid w:val="00600BCD"/>
    <w:rsid w:val="00602950"/>
    <w:rsid w:val="0062423A"/>
    <w:rsid w:val="00626E2D"/>
    <w:rsid w:val="00627210"/>
    <w:rsid w:val="00634891"/>
    <w:rsid w:val="0065165D"/>
    <w:rsid w:val="00663462"/>
    <w:rsid w:val="00675BDD"/>
    <w:rsid w:val="00680CCB"/>
    <w:rsid w:val="0069675A"/>
    <w:rsid w:val="006A32C3"/>
    <w:rsid w:val="006B166A"/>
    <w:rsid w:val="006C1B5C"/>
    <w:rsid w:val="006E1248"/>
    <w:rsid w:val="006E58D4"/>
    <w:rsid w:val="006F406B"/>
    <w:rsid w:val="00707817"/>
    <w:rsid w:val="00707913"/>
    <w:rsid w:val="00714949"/>
    <w:rsid w:val="0072065E"/>
    <w:rsid w:val="007247DC"/>
    <w:rsid w:val="0073473C"/>
    <w:rsid w:val="007445E7"/>
    <w:rsid w:val="00751694"/>
    <w:rsid w:val="00774BA8"/>
    <w:rsid w:val="00780679"/>
    <w:rsid w:val="007847C9"/>
    <w:rsid w:val="00786B80"/>
    <w:rsid w:val="007A5DFD"/>
    <w:rsid w:val="007B13CC"/>
    <w:rsid w:val="007B6557"/>
    <w:rsid w:val="007B7639"/>
    <w:rsid w:val="007C15AB"/>
    <w:rsid w:val="007E01E9"/>
    <w:rsid w:val="007E47B6"/>
    <w:rsid w:val="007F34F6"/>
    <w:rsid w:val="007F3524"/>
    <w:rsid w:val="00822E06"/>
    <w:rsid w:val="008340BF"/>
    <w:rsid w:val="008346BC"/>
    <w:rsid w:val="00846648"/>
    <w:rsid w:val="00846CB5"/>
    <w:rsid w:val="00856767"/>
    <w:rsid w:val="008718D6"/>
    <w:rsid w:val="008909E3"/>
    <w:rsid w:val="008E3CDF"/>
    <w:rsid w:val="008E7C4E"/>
    <w:rsid w:val="008F188F"/>
    <w:rsid w:val="00910245"/>
    <w:rsid w:val="00914F73"/>
    <w:rsid w:val="00920E45"/>
    <w:rsid w:val="0093028A"/>
    <w:rsid w:val="00961433"/>
    <w:rsid w:val="0097274B"/>
    <w:rsid w:val="00983D3D"/>
    <w:rsid w:val="009A1443"/>
    <w:rsid w:val="009B656F"/>
    <w:rsid w:val="009F5B81"/>
    <w:rsid w:val="00A00C35"/>
    <w:rsid w:val="00A0345B"/>
    <w:rsid w:val="00A07803"/>
    <w:rsid w:val="00A32072"/>
    <w:rsid w:val="00A43FAF"/>
    <w:rsid w:val="00A5170D"/>
    <w:rsid w:val="00A55AFB"/>
    <w:rsid w:val="00A651E0"/>
    <w:rsid w:val="00A771C7"/>
    <w:rsid w:val="00A90254"/>
    <w:rsid w:val="00AA0F1A"/>
    <w:rsid w:val="00AB327A"/>
    <w:rsid w:val="00AD24F9"/>
    <w:rsid w:val="00AE34C9"/>
    <w:rsid w:val="00B221AE"/>
    <w:rsid w:val="00B50306"/>
    <w:rsid w:val="00B52F08"/>
    <w:rsid w:val="00B639D7"/>
    <w:rsid w:val="00BA2C5C"/>
    <w:rsid w:val="00BE2473"/>
    <w:rsid w:val="00BF1A82"/>
    <w:rsid w:val="00BF52D7"/>
    <w:rsid w:val="00C007EC"/>
    <w:rsid w:val="00C24FE3"/>
    <w:rsid w:val="00C5533A"/>
    <w:rsid w:val="00C57301"/>
    <w:rsid w:val="00C60A8A"/>
    <w:rsid w:val="00C6300B"/>
    <w:rsid w:val="00C64EB2"/>
    <w:rsid w:val="00C93AA0"/>
    <w:rsid w:val="00C953E7"/>
    <w:rsid w:val="00C9743A"/>
    <w:rsid w:val="00CD16F8"/>
    <w:rsid w:val="00CD17BA"/>
    <w:rsid w:val="00CD19BD"/>
    <w:rsid w:val="00CD57AC"/>
    <w:rsid w:val="00CD72B7"/>
    <w:rsid w:val="00CD78C4"/>
    <w:rsid w:val="00CE2C83"/>
    <w:rsid w:val="00D04853"/>
    <w:rsid w:val="00D15C49"/>
    <w:rsid w:val="00D42DEF"/>
    <w:rsid w:val="00D57C7C"/>
    <w:rsid w:val="00D73DDF"/>
    <w:rsid w:val="00D74EED"/>
    <w:rsid w:val="00D83264"/>
    <w:rsid w:val="00D92B11"/>
    <w:rsid w:val="00D95288"/>
    <w:rsid w:val="00D95ABA"/>
    <w:rsid w:val="00D9782F"/>
    <w:rsid w:val="00DA036D"/>
    <w:rsid w:val="00DA1950"/>
    <w:rsid w:val="00DC372A"/>
    <w:rsid w:val="00DD09A0"/>
    <w:rsid w:val="00DD213F"/>
    <w:rsid w:val="00E279E5"/>
    <w:rsid w:val="00E55E94"/>
    <w:rsid w:val="00E56BD4"/>
    <w:rsid w:val="00E65811"/>
    <w:rsid w:val="00E669F1"/>
    <w:rsid w:val="00E9200C"/>
    <w:rsid w:val="00E93543"/>
    <w:rsid w:val="00E9415E"/>
    <w:rsid w:val="00E97F7C"/>
    <w:rsid w:val="00EA1376"/>
    <w:rsid w:val="00EB04E7"/>
    <w:rsid w:val="00EE00C5"/>
    <w:rsid w:val="00EE0919"/>
    <w:rsid w:val="00EE32E0"/>
    <w:rsid w:val="00EE769B"/>
    <w:rsid w:val="00EF3B58"/>
    <w:rsid w:val="00F132F9"/>
    <w:rsid w:val="00F14CF0"/>
    <w:rsid w:val="00F203CF"/>
    <w:rsid w:val="00F21AFC"/>
    <w:rsid w:val="00F56A7E"/>
    <w:rsid w:val="00F56AE0"/>
    <w:rsid w:val="00F65DC6"/>
    <w:rsid w:val="00F70CC3"/>
    <w:rsid w:val="00F712F1"/>
    <w:rsid w:val="00F7311E"/>
    <w:rsid w:val="00F96EC2"/>
    <w:rsid w:val="00FB56D1"/>
    <w:rsid w:val="00FE0DEE"/>
    <w:rsid w:val="00FF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441922"/>
  <w15:chartTrackingRefBased/>
  <w15:docId w15:val="{F8214A1B-AFAF-4D4F-813A-E2D093CF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6648"/>
  </w:style>
  <w:style w:type="paragraph" w:styleId="Nagwek1">
    <w:name w:val="heading 1"/>
    <w:basedOn w:val="Akapitzlist"/>
    <w:next w:val="Normalny"/>
    <w:link w:val="Nagwek1Znak"/>
    <w:uiPriority w:val="9"/>
    <w:qFormat/>
    <w:rsid w:val="008346BC"/>
    <w:pPr>
      <w:spacing w:before="360" w:after="120"/>
      <w:ind w:left="0"/>
      <w:contextualSpacing w:val="0"/>
      <w:outlineLvl w:val="0"/>
    </w:p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16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31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311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311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Kolorowa lista — akcent 11,Bullet Number,List Paragraph1,lp1,List Paragraph2,ISCG Numerowanie,lp11,List Paragraph11,Bullet 1,Use Case List Paragraph,Body MS Bullet,T_SZ_List Paragraph,L1,Akapit z listą5,CP-UC"/>
    <w:basedOn w:val="Normalny"/>
    <w:link w:val="AkapitzlistZnak"/>
    <w:uiPriority w:val="34"/>
    <w:qFormat/>
    <w:rsid w:val="0008691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86914"/>
    <w:rPr>
      <w:color w:val="0563C1"/>
      <w:u w:val="single"/>
    </w:rPr>
  </w:style>
  <w:style w:type="paragraph" w:styleId="Bezodstpw">
    <w:name w:val="No Spacing"/>
    <w:basedOn w:val="Normalny"/>
    <w:uiPriority w:val="1"/>
    <w:qFormat/>
    <w:rsid w:val="00086914"/>
    <w:pPr>
      <w:spacing w:after="0" w:line="240" w:lineRule="auto"/>
    </w:pPr>
    <w:rPr>
      <w:rFonts w:ascii="Calibri" w:hAnsi="Calibri" w:cs="Calibri"/>
      <w:lang w:eastAsia="pl-PL"/>
    </w:rPr>
  </w:style>
  <w:style w:type="character" w:customStyle="1" w:styleId="AkapitzlistZnak">
    <w:name w:val="Akapit z listą Znak"/>
    <w:aliases w:val="Numerowanie Znak,Akapit z listą BS Znak,Kolorowa lista — akcent 11 Znak,Bullet Number Znak,List Paragraph1 Znak,lp1 Znak,List Paragraph2 Znak,ISCG Numerowanie Znak,lp11 Znak,List Paragraph11 Znak,Bullet 1 Znak,Body MS Bullet Znak"/>
    <w:basedOn w:val="Domylnaczcionkaakapitu"/>
    <w:link w:val="Akapitzlist"/>
    <w:uiPriority w:val="34"/>
    <w:qFormat/>
    <w:locked/>
    <w:rsid w:val="00086914"/>
  </w:style>
  <w:style w:type="paragraph" w:styleId="Nagwek">
    <w:name w:val="header"/>
    <w:basedOn w:val="Normalny"/>
    <w:link w:val="NagwekZnak"/>
    <w:uiPriority w:val="99"/>
    <w:unhideWhenUsed/>
    <w:rsid w:val="00E9415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E9415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2F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2F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2F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2F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2FEE"/>
    <w:rPr>
      <w:b/>
      <w:bCs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226E14"/>
    <w:rPr>
      <w:color w:val="954F72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06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65E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8346BC"/>
  </w:style>
  <w:style w:type="table" w:styleId="Tabela-Siatka">
    <w:name w:val="Table Grid"/>
    <w:basedOn w:val="Standardowy"/>
    <w:uiPriority w:val="39"/>
    <w:rsid w:val="001229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626E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6E2D"/>
  </w:style>
  <w:style w:type="character" w:customStyle="1" w:styleId="Nagwek2Znak">
    <w:name w:val="Nagłówek 2 Znak"/>
    <w:basedOn w:val="Domylnaczcionkaakapitu"/>
    <w:link w:val="Nagwek2"/>
    <w:uiPriority w:val="9"/>
    <w:semiHidden/>
    <w:rsid w:val="006516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311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311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311E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7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0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1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0FE8B-0D19-4333-AFFD-47A7FF48A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1124</TotalTime>
  <Pages>11</Pages>
  <Words>2967</Words>
  <Characters>17803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Bartosz Dmochowski</dc:creator>
  <cp:keywords/>
  <dc:description/>
  <cp:lastModifiedBy>Magdalena Rembalska</cp:lastModifiedBy>
  <cp:revision>13</cp:revision>
  <dcterms:created xsi:type="dcterms:W3CDTF">2026-02-01T13:02:00Z</dcterms:created>
  <dcterms:modified xsi:type="dcterms:W3CDTF">2026-04-22T08:51:00Z</dcterms:modified>
</cp:coreProperties>
</file>